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ook w:val="01E0" w:firstRow="1" w:lastRow="1" w:firstColumn="1" w:lastColumn="1" w:noHBand="0" w:noVBand="0"/>
      </w:tblPr>
      <w:tblGrid>
        <w:gridCol w:w="4395"/>
        <w:gridCol w:w="5433"/>
      </w:tblGrid>
      <w:tr w:rsidR="00F07141" w:rsidRPr="00FD20E0" w14:paraId="03478991" w14:textId="77777777">
        <w:tc>
          <w:tcPr>
            <w:tcW w:w="4395" w:type="dxa"/>
          </w:tcPr>
          <w:p w14:paraId="19264C21" w14:textId="77777777" w:rsidR="00F07141" w:rsidRDefault="00F07141" w:rsidP="00F51541">
            <w:pPr>
              <w:pStyle w:val="Heading1"/>
              <w:spacing w:before="60" w:line="300" w:lineRule="auto"/>
              <w:jc w:val="center"/>
              <w:rPr>
                <w:b w:val="0"/>
                <w:bCs w:val="0"/>
                <w:sz w:val="24"/>
                <w:szCs w:val="24"/>
                <w:lang w:val="sv-SE"/>
              </w:rPr>
            </w:pPr>
            <w:bookmarkStart w:id="0" w:name="chuong_1"/>
            <w:r>
              <w:rPr>
                <w:b w:val="0"/>
                <w:bCs w:val="0"/>
                <w:sz w:val="24"/>
                <w:szCs w:val="24"/>
                <w:lang w:val="sv-SE"/>
              </w:rPr>
              <w:t>BỘ GIÁO DỤC VÀ ĐÀO TẠO</w:t>
            </w:r>
          </w:p>
          <w:p w14:paraId="6D4352B2" w14:textId="77777777" w:rsidR="00F07141" w:rsidRDefault="00000000" w:rsidP="00F51541">
            <w:pPr>
              <w:spacing w:before="60" w:after="60" w:line="300" w:lineRule="auto"/>
              <w:jc w:val="center"/>
              <w:rPr>
                <w:lang w:val="sv-SE"/>
              </w:rPr>
            </w:pPr>
            <w:r>
              <w:rPr>
                <w:noProof/>
              </w:rPr>
              <w:pict w14:anchorId="0AD90D59">
                <v:line id="Straight Connector 1" o:spid="_x0000_s2050" style="position:absolute;left:0;text-align:left;z-index:1;visibility:visible;mso-wrap-distance-top:-1e-4mm;mso-wrap-distance-bottom:-1e-4mm" from="61.85pt,22.6pt" to="146.9pt,22.6pt">
                  <w10:wrap type="square"/>
                </v:line>
              </w:pict>
            </w:r>
            <w:r w:rsidR="008B6E3B">
              <w:rPr>
                <w:b/>
                <w:bCs/>
                <w:lang w:val="sv-SE"/>
              </w:rPr>
              <w:t>ĐẠI HỌC</w:t>
            </w:r>
            <w:r w:rsidR="00F07141">
              <w:rPr>
                <w:b/>
                <w:bCs/>
                <w:lang w:val="sv-SE"/>
              </w:rPr>
              <w:t xml:space="preserve"> KINH TẾ QUỐC DÂN</w:t>
            </w:r>
          </w:p>
        </w:tc>
        <w:tc>
          <w:tcPr>
            <w:tcW w:w="5433" w:type="dxa"/>
          </w:tcPr>
          <w:p w14:paraId="4AC86628" w14:textId="77777777" w:rsidR="00F07141" w:rsidRDefault="00F07141" w:rsidP="00F51541">
            <w:pPr>
              <w:pStyle w:val="Heading1"/>
              <w:spacing w:before="60" w:line="300" w:lineRule="auto"/>
              <w:jc w:val="both"/>
              <w:rPr>
                <w:sz w:val="24"/>
                <w:szCs w:val="24"/>
                <w:lang w:val="sv-SE"/>
              </w:rPr>
            </w:pPr>
            <w:r>
              <w:rPr>
                <w:sz w:val="24"/>
                <w:szCs w:val="24"/>
                <w:lang w:val="sv-SE"/>
              </w:rPr>
              <w:t>CỘNG HÒA XÃ HỘI CHỦ NGHĨA VIỆT NAM</w:t>
            </w:r>
          </w:p>
          <w:p w14:paraId="0503F12A" w14:textId="77777777" w:rsidR="00F07141" w:rsidRDefault="00000000" w:rsidP="00F51541">
            <w:pPr>
              <w:pStyle w:val="Heading1"/>
              <w:spacing w:before="60" w:line="300" w:lineRule="auto"/>
              <w:jc w:val="center"/>
              <w:rPr>
                <w:sz w:val="24"/>
                <w:szCs w:val="24"/>
                <w:lang w:val="sv-SE"/>
              </w:rPr>
            </w:pPr>
            <w:r>
              <w:rPr>
                <w:noProof/>
                <w:sz w:val="24"/>
                <w:szCs w:val="24"/>
              </w:rPr>
              <w:pict w14:anchorId="43E1B58C">
                <v:line id="Straight Connector 2" o:spid="_x0000_s2051" style="position:absolute;left:0;text-align:left;flip:y;z-index:2;visibility:visible;mso-wrap-distance-top:-1e-4mm;mso-wrap-distance-bottom:-1e-4mm" from="59.4pt,22.9pt" to="201.15pt,22.9pt">
                  <w10:wrap type="square"/>
                </v:line>
              </w:pict>
            </w:r>
            <w:r w:rsidR="00F07141">
              <w:rPr>
                <w:sz w:val="24"/>
                <w:szCs w:val="24"/>
                <w:lang w:val="sv-SE"/>
              </w:rPr>
              <w:t>Độc lập - Tự do - Hạnh phúc</w:t>
            </w:r>
          </w:p>
        </w:tc>
      </w:tr>
    </w:tbl>
    <w:p w14:paraId="6A7520B8" w14:textId="77777777" w:rsidR="00F07141" w:rsidRPr="00FD20E0" w:rsidRDefault="00F07141" w:rsidP="00F51541">
      <w:pPr>
        <w:tabs>
          <w:tab w:val="left" w:pos="2490"/>
          <w:tab w:val="left" w:pos="3090"/>
        </w:tabs>
        <w:spacing w:before="60" w:after="60" w:line="300" w:lineRule="auto"/>
        <w:jc w:val="both"/>
        <w:rPr>
          <w:b/>
          <w:sz w:val="26"/>
          <w:szCs w:val="26"/>
          <w:lang w:val="sv-SE"/>
        </w:rPr>
      </w:pPr>
    </w:p>
    <w:p w14:paraId="2A7510A8" w14:textId="77777777" w:rsidR="007E1130" w:rsidRDefault="00F07141" w:rsidP="003A592D">
      <w:pPr>
        <w:widowControl w:val="0"/>
        <w:spacing w:before="60" w:after="60"/>
        <w:jc w:val="center"/>
        <w:rPr>
          <w:b/>
          <w:bCs/>
          <w:sz w:val="26"/>
          <w:szCs w:val="26"/>
          <w:lang w:val="sv-SE"/>
        </w:rPr>
      </w:pPr>
      <w:r w:rsidRPr="003A592D">
        <w:rPr>
          <w:b/>
          <w:bCs/>
          <w:sz w:val="28"/>
          <w:szCs w:val="28"/>
          <w:lang w:val="sv-SE"/>
        </w:rPr>
        <w:t>QUY ĐỊNH</w:t>
      </w:r>
      <w:r>
        <w:rPr>
          <w:b/>
          <w:bCs/>
          <w:sz w:val="26"/>
          <w:szCs w:val="26"/>
          <w:lang w:val="sv-SE"/>
        </w:rPr>
        <w:t xml:space="preserve"> </w:t>
      </w:r>
    </w:p>
    <w:p w14:paraId="680CD765" w14:textId="77777777" w:rsidR="00073501" w:rsidRDefault="00073501" w:rsidP="003A592D">
      <w:pPr>
        <w:widowControl w:val="0"/>
        <w:spacing w:before="60" w:after="60"/>
        <w:jc w:val="center"/>
        <w:rPr>
          <w:b/>
          <w:bCs/>
          <w:sz w:val="26"/>
          <w:szCs w:val="26"/>
          <w:lang w:val="sv-SE"/>
        </w:rPr>
      </w:pPr>
      <w:bookmarkStart w:id="1" w:name="_Hlk212451985"/>
      <w:r>
        <w:rPr>
          <w:b/>
          <w:bCs/>
          <w:sz w:val="26"/>
          <w:szCs w:val="26"/>
          <w:lang w:val="sv-SE"/>
        </w:rPr>
        <w:t xml:space="preserve">Về mở ngành, xây dựng, thẩm định và ban hành chương trình đào tạo </w:t>
      </w:r>
    </w:p>
    <w:p w14:paraId="4FB019C7" w14:textId="77777777" w:rsidR="00073501" w:rsidRDefault="00073501" w:rsidP="003A592D">
      <w:pPr>
        <w:widowControl w:val="0"/>
        <w:spacing w:before="60" w:after="60"/>
        <w:jc w:val="center"/>
        <w:rPr>
          <w:b/>
          <w:bCs/>
          <w:sz w:val="26"/>
          <w:szCs w:val="26"/>
          <w:lang w:val="sv-SE"/>
        </w:rPr>
      </w:pPr>
      <w:r>
        <w:rPr>
          <w:b/>
          <w:bCs/>
          <w:sz w:val="26"/>
          <w:szCs w:val="26"/>
          <w:lang w:val="sv-SE"/>
        </w:rPr>
        <w:t xml:space="preserve">tại </w:t>
      </w:r>
      <w:r w:rsidR="009D77CA">
        <w:rPr>
          <w:b/>
          <w:bCs/>
          <w:sz w:val="26"/>
          <w:szCs w:val="26"/>
          <w:lang w:val="sv-SE"/>
        </w:rPr>
        <w:t>Đ</w:t>
      </w:r>
      <w:r>
        <w:rPr>
          <w:b/>
          <w:bCs/>
          <w:sz w:val="26"/>
          <w:szCs w:val="26"/>
          <w:lang w:val="sv-SE"/>
        </w:rPr>
        <w:t xml:space="preserve">ại học Kinh tế </w:t>
      </w:r>
      <w:r w:rsidR="00F12B12">
        <w:rPr>
          <w:b/>
          <w:bCs/>
          <w:sz w:val="26"/>
          <w:szCs w:val="26"/>
          <w:lang w:val="sv-SE"/>
        </w:rPr>
        <w:t>Q</w:t>
      </w:r>
      <w:r>
        <w:rPr>
          <w:b/>
          <w:bCs/>
          <w:sz w:val="26"/>
          <w:szCs w:val="26"/>
          <w:lang w:val="sv-SE"/>
        </w:rPr>
        <w:t>uốc dân</w:t>
      </w:r>
    </w:p>
    <w:p w14:paraId="3EC3A1F6" w14:textId="1C023829" w:rsidR="008A2F95" w:rsidRPr="00BF3DB4" w:rsidRDefault="00F07141" w:rsidP="003A592D">
      <w:pPr>
        <w:widowControl w:val="0"/>
        <w:tabs>
          <w:tab w:val="left" w:pos="7371"/>
        </w:tabs>
        <w:spacing w:before="60" w:after="60"/>
        <w:jc w:val="center"/>
        <w:rPr>
          <w:i/>
          <w:iCs/>
          <w:lang w:val="sv-SE"/>
        </w:rPr>
      </w:pPr>
      <w:r w:rsidRPr="00BF3DB4">
        <w:rPr>
          <w:i/>
          <w:iCs/>
          <w:lang w:val="sv-SE"/>
        </w:rPr>
        <w:t xml:space="preserve">(Ban hành kèm theo </w:t>
      </w:r>
      <w:bookmarkStart w:id="2" w:name="_Hlk134099572"/>
      <w:r w:rsidRPr="00BF3DB4">
        <w:rPr>
          <w:i/>
          <w:iCs/>
          <w:lang w:val="sv-SE"/>
        </w:rPr>
        <w:t xml:space="preserve">Quyết định </w:t>
      </w:r>
      <w:r w:rsidRPr="00BF3DB4">
        <w:rPr>
          <w:i/>
          <w:iCs/>
          <w:u w:color="FF0000"/>
          <w:lang w:val="sv-SE"/>
        </w:rPr>
        <w:t xml:space="preserve">số </w:t>
      </w:r>
      <w:r w:rsidR="0066418F">
        <w:rPr>
          <w:i/>
          <w:iCs/>
          <w:u w:color="FF0000"/>
          <w:lang w:val="sv-SE"/>
        </w:rPr>
        <w:t>713</w:t>
      </w:r>
      <w:r w:rsidRPr="00BF3DB4">
        <w:rPr>
          <w:i/>
          <w:iCs/>
          <w:lang w:val="sv-SE"/>
        </w:rPr>
        <w:t>/QĐ-ĐHKTQD</w:t>
      </w:r>
      <w:r w:rsidR="008A2F95" w:rsidRPr="00BF3DB4">
        <w:rPr>
          <w:i/>
          <w:iCs/>
          <w:lang w:val="sv-SE"/>
        </w:rPr>
        <w:t xml:space="preserve"> </w:t>
      </w:r>
      <w:r w:rsidR="009D77CA" w:rsidRPr="00BF3DB4">
        <w:rPr>
          <w:i/>
          <w:iCs/>
          <w:lang w:val="sv-SE"/>
        </w:rPr>
        <w:t>n</w:t>
      </w:r>
      <w:r w:rsidRPr="00BF3DB4">
        <w:rPr>
          <w:i/>
          <w:iCs/>
          <w:lang w:val="sv-SE"/>
        </w:rPr>
        <w:t>gày</w:t>
      </w:r>
      <w:r w:rsidR="000342B1" w:rsidRPr="00BF3DB4">
        <w:rPr>
          <w:i/>
          <w:iCs/>
          <w:lang w:val="sv-SE"/>
        </w:rPr>
        <w:t xml:space="preserve"> </w:t>
      </w:r>
      <w:r w:rsidR="0066418F">
        <w:rPr>
          <w:i/>
          <w:iCs/>
          <w:lang w:val="sv-SE"/>
        </w:rPr>
        <w:t>03/6/</w:t>
      </w:r>
      <w:r w:rsidRPr="00BF3DB4">
        <w:rPr>
          <w:i/>
          <w:iCs/>
          <w:lang w:val="sv-SE"/>
        </w:rPr>
        <w:t>202</w:t>
      </w:r>
      <w:r w:rsidR="009D77CA" w:rsidRPr="00BF3DB4">
        <w:rPr>
          <w:i/>
          <w:iCs/>
          <w:lang w:val="sv-SE"/>
        </w:rPr>
        <w:t>5</w:t>
      </w:r>
    </w:p>
    <w:p w14:paraId="0B2ED761" w14:textId="722922AC" w:rsidR="00F07141" w:rsidRDefault="00F07141" w:rsidP="003A592D">
      <w:pPr>
        <w:widowControl w:val="0"/>
        <w:tabs>
          <w:tab w:val="left" w:pos="7371"/>
        </w:tabs>
        <w:spacing w:before="60" w:after="60"/>
        <w:jc w:val="center"/>
        <w:rPr>
          <w:i/>
          <w:iCs/>
          <w:sz w:val="26"/>
          <w:szCs w:val="26"/>
          <w:lang w:val="sv-SE"/>
        </w:rPr>
      </w:pPr>
      <w:r w:rsidRPr="00BF3DB4">
        <w:rPr>
          <w:i/>
          <w:iCs/>
          <w:lang w:val="sv-SE"/>
        </w:rPr>
        <w:t xml:space="preserve">của </w:t>
      </w:r>
      <w:r w:rsidR="009D77CA" w:rsidRPr="00BF3DB4">
        <w:rPr>
          <w:i/>
          <w:iCs/>
          <w:lang w:val="sv-SE"/>
        </w:rPr>
        <w:t>Giám đốc Đ</w:t>
      </w:r>
      <w:r w:rsidRPr="00BF3DB4">
        <w:rPr>
          <w:i/>
          <w:iCs/>
          <w:lang w:val="sv-SE"/>
        </w:rPr>
        <w:t xml:space="preserve">ại học Kinh tế </w:t>
      </w:r>
      <w:r w:rsidR="009D77CA" w:rsidRPr="00BF3DB4">
        <w:rPr>
          <w:i/>
          <w:iCs/>
          <w:lang w:val="sv-SE"/>
        </w:rPr>
        <w:t>Q</w:t>
      </w:r>
      <w:r w:rsidRPr="00BF3DB4">
        <w:rPr>
          <w:i/>
          <w:iCs/>
          <w:lang w:val="sv-SE"/>
        </w:rPr>
        <w:t>uốc dân</w:t>
      </w:r>
      <w:bookmarkEnd w:id="2"/>
      <w:r w:rsidRPr="00BF3DB4">
        <w:rPr>
          <w:i/>
          <w:iCs/>
          <w:lang w:val="sv-SE"/>
        </w:rPr>
        <w:t>)</w:t>
      </w:r>
    </w:p>
    <w:p w14:paraId="1F095757" w14:textId="77777777" w:rsidR="00F07141" w:rsidRDefault="00F07141" w:rsidP="00F51541">
      <w:pPr>
        <w:widowControl w:val="0"/>
        <w:spacing w:before="60" w:after="60" w:line="300" w:lineRule="auto"/>
        <w:jc w:val="both"/>
        <w:outlineLvl w:val="0"/>
        <w:rPr>
          <w:b/>
          <w:sz w:val="26"/>
          <w:szCs w:val="26"/>
          <w:lang w:val="sv-SE"/>
        </w:rPr>
      </w:pPr>
    </w:p>
    <w:bookmarkEnd w:id="1"/>
    <w:p w14:paraId="446879CD" w14:textId="77777777" w:rsidR="00F07141" w:rsidRPr="00FD20E0" w:rsidRDefault="00F07141" w:rsidP="00F51541">
      <w:pPr>
        <w:widowControl w:val="0"/>
        <w:spacing w:before="60" w:after="60" w:line="300" w:lineRule="auto"/>
        <w:jc w:val="center"/>
        <w:outlineLvl w:val="0"/>
        <w:rPr>
          <w:b/>
          <w:sz w:val="26"/>
          <w:szCs w:val="26"/>
          <w:lang w:val="sv-SE"/>
        </w:rPr>
      </w:pPr>
      <w:r w:rsidRPr="00FD20E0">
        <w:rPr>
          <w:b/>
          <w:sz w:val="26"/>
          <w:szCs w:val="26"/>
          <w:lang w:val="sv-SE"/>
        </w:rPr>
        <w:t>Chương I</w:t>
      </w:r>
    </w:p>
    <w:p w14:paraId="7715751A" w14:textId="77777777" w:rsidR="00F07141" w:rsidRDefault="00F07141" w:rsidP="00F51541">
      <w:pPr>
        <w:pStyle w:val="BodyText"/>
        <w:widowControl w:val="0"/>
        <w:tabs>
          <w:tab w:val="left" w:pos="7338"/>
        </w:tabs>
        <w:spacing w:before="60" w:after="60" w:line="300" w:lineRule="auto"/>
        <w:ind w:firstLine="0"/>
        <w:jc w:val="center"/>
        <w:rPr>
          <w:b/>
          <w:sz w:val="26"/>
          <w:szCs w:val="26"/>
          <w:lang w:val="sv-SE"/>
        </w:rPr>
      </w:pPr>
      <w:r w:rsidRPr="00FD20E0">
        <w:rPr>
          <w:b/>
          <w:sz w:val="26"/>
          <w:szCs w:val="26"/>
          <w:lang w:val="sv-SE"/>
        </w:rPr>
        <w:t>QUY ĐỊNH CHUNG</w:t>
      </w:r>
    </w:p>
    <w:p w14:paraId="0D3A592A" w14:textId="77777777" w:rsidR="00F07141" w:rsidRDefault="00F07141" w:rsidP="00F51541">
      <w:pPr>
        <w:pStyle w:val="iu"/>
        <w:spacing w:before="60" w:after="60" w:line="300" w:lineRule="auto"/>
        <w:ind w:right="0"/>
        <w:jc w:val="both"/>
      </w:pPr>
      <w:r>
        <w:t>Điều 1. Phạm vi điều chỉnh và đối tượng áp dụng</w:t>
      </w:r>
    </w:p>
    <w:p w14:paraId="127B5755" w14:textId="77777777" w:rsidR="00F07141" w:rsidRDefault="00F07141" w:rsidP="00F51541">
      <w:pPr>
        <w:pStyle w:val="BodyText"/>
        <w:spacing w:before="60" w:after="60" w:line="300" w:lineRule="auto"/>
        <w:rPr>
          <w:sz w:val="26"/>
          <w:szCs w:val="26"/>
          <w:lang w:val="vi-VN"/>
        </w:rPr>
      </w:pPr>
      <w:r>
        <w:rPr>
          <w:sz w:val="26"/>
          <w:szCs w:val="26"/>
          <w:lang w:val="sv-SE"/>
        </w:rPr>
        <w:t>1</w:t>
      </w:r>
      <w:r>
        <w:rPr>
          <w:sz w:val="26"/>
          <w:szCs w:val="26"/>
          <w:lang w:val="vi-VN"/>
        </w:rPr>
        <w:t xml:space="preserve">. </w:t>
      </w:r>
      <w:r w:rsidRPr="00FD20E0">
        <w:rPr>
          <w:sz w:val="26"/>
          <w:szCs w:val="26"/>
          <w:lang w:val="sv-SE"/>
        </w:rPr>
        <w:t xml:space="preserve">Văn bản này </w:t>
      </w:r>
      <w:r>
        <w:rPr>
          <w:sz w:val="26"/>
          <w:szCs w:val="26"/>
          <w:lang w:val="sv-SE"/>
        </w:rPr>
        <w:t>q</w:t>
      </w:r>
      <w:r>
        <w:rPr>
          <w:sz w:val="26"/>
          <w:szCs w:val="26"/>
          <w:lang w:val="vi-VN"/>
        </w:rPr>
        <w:t>uy định</w:t>
      </w:r>
      <w:r w:rsidR="007F574B" w:rsidRPr="00FD20E0">
        <w:rPr>
          <w:sz w:val="26"/>
          <w:szCs w:val="26"/>
          <w:lang w:val="sv-SE"/>
        </w:rPr>
        <w:t xml:space="preserve"> về</w:t>
      </w:r>
      <w:r>
        <w:rPr>
          <w:sz w:val="26"/>
          <w:szCs w:val="26"/>
          <w:lang w:val="vi-VN"/>
        </w:rPr>
        <w:t xml:space="preserve"> điều kiện, trình tự, thủ tục mở ngành đào tạo, đình chỉ hoạt động của ngành đào tạo trình độ đại học, thạc sĩ, tiến sĩ</w:t>
      </w:r>
      <w:r w:rsidRPr="00FD20E0">
        <w:rPr>
          <w:sz w:val="26"/>
          <w:szCs w:val="26"/>
          <w:lang w:val="sv-SE"/>
        </w:rPr>
        <w:t>; q</w:t>
      </w:r>
      <w:r>
        <w:rPr>
          <w:sz w:val="26"/>
          <w:szCs w:val="26"/>
          <w:lang w:val="vi-VN"/>
        </w:rPr>
        <w:t>uy định về chuẩn chương trình đào tạo</w:t>
      </w:r>
      <w:r w:rsidR="007F574B" w:rsidRPr="00FD20E0">
        <w:rPr>
          <w:sz w:val="26"/>
          <w:szCs w:val="26"/>
          <w:lang w:val="sv-SE"/>
        </w:rPr>
        <w:t>,</w:t>
      </w:r>
      <w:r w:rsidRPr="00FD20E0">
        <w:rPr>
          <w:sz w:val="26"/>
          <w:szCs w:val="26"/>
          <w:lang w:val="sv-SE"/>
        </w:rPr>
        <w:t xml:space="preserve"> </w:t>
      </w:r>
      <w:r>
        <w:rPr>
          <w:sz w:val="26"/>
          <w:szCs w:val="26"/>
          <w:lang w:val="vi-VN"/>
        </w:rPr>
        <w:t xml:space="preserve">xây dựng, thẩm định và </w:t>
      </w:r>
      <w:r w:rsidRPr="00FD20E0">
        <w:rPr>
          <w:sz w:val="26"/>
          <w:szCs w:val="26"/>
          <w:lang w:val="sv-SE"/>
        </w:rPr>
        <w:t>ban hành</w:t>
      </w:r>
      <w:r>
        <w:rPr>
          <w:sz w:val="26"/>
          <w:szCs w:val="26"/>
          <w:lang w:val="vi-VN"/>
        </w:rPr>
        <w:t xml:space="preserve"> chương trình đào tạo</w:t>
      </w:r>
      <w:r w:rsidRPr="00FD20E0">
        <w:rPr>
          <w:sz w:val="26"/>
          <w:szCs w:val="26"/>
          <w:lang w:val="sv-SE"/>
        </w:rPr>
        <w:t xml:space="preserve"> các trình độ của giáo dục đại học</w:t>
      </w:r>
      <w:r>
        <w:rPr>
          <w:sz w:val="26"/>
          <w:szCs w:val="26"/>
          <w:lang w:val="vi-VN"/>
        </w:rPr>
        <w:t>.</w:t>
      </w:r>
    </w:p>
    <w:p w14:paraId="20D21EC3" w14:textId="77777777" w:rsidR="00F07141" w:rsidRPr="00FD20E0" w:rsidRDefault="00F07141" w:rsidP="00F51541">
      <w:pPr>
        <w:pStyle w:val="BodyText"/>
        <w:spacing w:before="60" w:after="60" w:line="300" w:lineRule="auto"/>
        <w:rPr>
          <w:sz w:val="26"/>
          <w:szCs w:val="26"/>
          <w:lang w:val="vi-VN"/>
        </w:rPr>
      </w:pPr>
      <w:r w:rsidRPr="00FD20E0">
        <w:rPr>
          <w:sz w:val="26"/>
          <w:szCs w:val="26"/>
          <w:lang w:val="vi-VN"/>
        </w:rPr>
        <w:t xml:space="preserve">2. Quy </w:t>
      </w:r>
      <w:r w:rsidR="007F574B" w:rsidRPr="00FD20E0">
        <w:rPr>
          <w:sz w:val="26"/>
          <w:szCs w:val="26"/>
          <w:lang w:val="vi-VN"/>
        </w:rPr>
        <w:t xml:space="preserve">định </w:t>
      </w:r>
      <w:r w:rsidRPr="00FD20E0">
        <w:rPr>
          <w:sz w:val="26"/>
          <w:szCs w:val="26"/>
          <w:lang w:val="vi-VN"/>
        </w:rPr>
        <w:t xml:space="preserve">này áp dụng đối các tổ chức, cá nhân có liên quan với công tác </w:t>
      </w:r>
      <w:r w:rsidR="007F574B" w:rsidRPr="00FD20E0">
        <w:rPr>
          <w:sz w:val="26"/>
          <w:szCs w:val="26"/>
          <w:lang w:val="vi-VN"/>
        </w:rPr>
        <w:t xml:space="preserve">mở ngành, xây dựng, thẩm định và ban hành chương trình đào tạo các trình độ của giáo dục đại học tại </w:t>
      </w:r>
      <w:r w:rsidR="002827B9" w:rsidRPr="00FD20E0">
        <w:rPr>
          <w:sz w:val="26"/>
          <w:szCs w:val="26"/>
          <w:lang w:val="vi-VN"/>
        </w:rPr>
        <w:t>Đ</w:t>
      </w:r>
      <w:r w:rsidRPr="00FD20E0">
        <w:rPr>
          <w:sz w:val="26"/>
          <w:szCs w:val="26"/>
          <w:lang w:val="vi-VN"/>
        </w:rPr>
        <w:t xml:space="preserve">ại học Kinh tế </w:t>
      </w:r>
      <w:r w:rsidR="002827B9" w:rsidRPr="00FD20E0">
        <w:rPr>
          <w:sz w:val="26"/>
          <w:szCs w:val="26"/>
          <w:lang w:val="vi-VN"/>
        </w:rPr>
        <w:t>Q</w:t>
      </w:r>
      <w:r w:rsidRPr="00FD20E0">
        <w:rPr>
          <w:sz w:val="26"/>
          <w:szCs w:val="26"/>
          <w:lang w:val="vi-VN"/>
        </w:rPr>
        <w:t xml:space="preserve">uốc dân (sau đây gọi tắt là </w:t>
      </w:r>
      <w:r w:rsidR="002827B9" w:rsidRPr="00FD20E0">
        <w:rPr>
          <w:sz w:val="26"/>
          <w:szCs w:val="26"/>
          <w:lang w:val="vi-VN"/>
        </w:rPr>
        <w:t>Đại học</w:t>
      </w:r>
      <w:r w:rsidRPr="00FD20E0">
        <w:rPr>
          <w:sz w:val="26"/>
          <w:szCs w:val="26"/>
          <w:lang w:val="vi-VN"/>
        </w:rPr>
        <w:t>)</w:t>
      </w:r>
      <w:r w:rsidR="007F574B" w:rsidRPr="00FD20E0">
        <w:rPr>
          <w:sz w:val="26"/>
          <w:szCs w:val="26"/>
          <w:lang w:val="vi-VN"/>
        </w:rPr>
        <w:t xml:space="preserve"> và do </w:t>
      </w:r>
      <w:r w:rsidR="002827B9" w:rsidRPr="00FD20E0">
        <w:rPr>
          <w:sz w:val="26"/>
          <w:szCs w:val="26"/>
          <w:lang w:val="vi-VN"/>
        </w:rPr>
        <w:t>Đại học</w:t>
      </w:r>
      <w:r w:rsidR="007F574B" w:rsidRPr="00FD20E0">
        <w:rPr>
          <w:sz w:val="26"/>
          <w:szCs w:val="26"/>
          <w:lang w:val="vi-VN"/>
        </w:rPr>
        <w:t xml:space="preserve"> cấp bằng tốt nghiệp.</w:t>
      </w:r>
    </w:p>
    <w:p w14:paraId="37F2F23C" w14:textId="77777777" w:rsidR="007F574B" w:rsidRPr="00FD20E0" w:rsidRDefault="007F574B" w:rsidP="00F51541">
      <w:pPr>
        <w:pStyle w:val="BodyText"/>
        <w:spacing w:before="60" w:after="60" w:line="300" w:lineRule="auto"/>
        <w:rPr>
          <w:sz w:val="26"/>
          <w:szCs w:val="26"/>
          <w:lang w:val="vi-VN"/>
        </w:rPr>
      </w:pPr>
      <w:r w:rsidRPr="00FD20E0">
        <w:rPr>
          <w:sz w:val="26"/>
          <w:szCs w:val="26"/>
          <w:lang w:val="vi-VN"/>
        </w:rPr>
        <w:t>3. Văn bản này không quy định đối với các chương trình đào tạo do cơ sở đào tạo nước ngoài cấp bằng tốt nghiệp, bao gồm cả chương trình liên kết với nước ngoài theo quy định về hợp tác, đầu tư nước ngoài trong lĩnh vực giáo dục.</w:t>
      </w:r>
    </w:p>
    <w:p w14:paraId="7E43C800" w14:textId="77777777" w:rsidR="007F574B" w:rsidRPr="00FD20E0" w:rsidRDefault="007F574B" w:rsidP="00F51541">
      <w:pPr>
        <w:pStyle w:val="BodyText"/>
        <w:spacing w:before="60" w:after="60" w:line="300" w:lineRule="auto"/>
        <w:rPr>
          <w:sz w:val="26"/>
          <w:szCs w:val="26"/>
          <w:lang w:val="vi-VN"/>
        </w:rPr>
      </w:pPr>
      <w:r w:rsidRPr="00FD20E0">
        <w:rPr>
          <w:sz w:val="26"/>
          <w:szCs w:val="26"/>
          <w:lang w:val="vi-VN"/>
        </w:rPr>
        <w:t xml:space="preserve">4. Các chương trình đào tạo thực hiện theo quy định tại điểm c, khoản 1, Điều 36 Luật Giáo dục đại học (đã được sửa đổi, bổ sung năm 2018) phải đáp ứng các quy định tại </w:t>
      </w:r>
      <w:r w:rsidR="00412C27" w:rsidRPr="00FD20E0">
        <w:rPr>
          <w:sz w:val="26"/>
          <w:szCs w:val="26"/>
          <w:lang w:val="vi-VN"/>
        </w:rPr>
        <w:t>văn bản này</w:t>
      </w:r>
      <w:r w:rsidRPr="00FD20E0">
        <w:rPr>
          <w:sz w:val="26"/>
          <w:szCs w:val="26"/>
          <w:lang w:val="vi-VN"/>
        </w:rPr>
        <w:t>.</w:t>
      </w:r>
    </w:p>
    <w:p w14:paraId="095CB0E6" w14:textId="77777777" w:rsidR="00F07141" w:rsidRPr="00FD20E0" w:rsidRDefault="00F07141" w:rsidP="00F51541">
      <w:pPr>
        <w:pStyle w:val="iu"/>
        <w:spacing w:before="60" w:after="60" w:line="300" w:lineRule="auto"/>
        <w:ind w:right="0"/>
        <w:jc w:val="both"/>
        <w:rPr>
          <w:lang w:val="vi-VN"/>
        </w:rPr>
      </w:pPr>
      <w:r w:rsidRPr="00FD20E0">
        <w:rPr>
          <w:lang w:val="vi-VN"/>
        </w:rPr>
        <w:t>Điều 2. Giải thích từ ngữ</w:t>
      </w:r>
    </w:p>
    <w:p w14:paraId="43FB15A3" w14:textId="77777777" w:rsidR="00F07141" w:rsidRPr="00FD20E0" w:rsidRDefault="00F07141" w:rsidP="00F51541">
      <w:pPr>
        <w:pStyle w:val="BodyText"/>
        <w:widowControl w:val="0"/>
        <w:spacing w:before="60" w:after="60" w:line="300" w:lineRule="auto"/>
        <w:rPr>
          <w:sz w:val="26"/>
          <w:szCs w:val="26"/>
          <w:lang w:val="vi-VN"/>
        </w:rPr>
      </w:pPr>
      <w:r w:rsidRPr="00FD20E0">
        <w:rPr>
          <w:sz w:val="26"/>
          <w:szCs w:val="26"/>
          <w:lang w:val="vi-VN"/>
        </w:rPr>
        <w:t>Trong văn bản này, các từ ngữ dưới đây được hiểu như sau:</w:t>
      </w:r>
    </w:p>
    <w:bookmarkEnd w:id="0"/>
    <w:p w14:paraId="1279DCE5"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1. Danh mục thống kê ngành đào tạo là Danh mục giáo dục, đào tạo cấp IV đối với các trình độ của giáo dục đại học, do Bộ Giáo dục và Đào tạo ban hành.</w:t>
      </w:r>
    </w:p>
    <w:p w14:paraId="681BE606"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2. Ngành đào tạo là tập hợp kiến thức và kỹ năng chuyên môn trong phạm vi hoạt động nghề nghiệp, khoa học và công nghệ, được thống kê, phân loại trong Danh mục thống kê ngành đào tạo.</w:t>
      </w:r>
    </w:p>
    <w:p w14:paraId="11547429"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3. Nhóm ngành đào tạo là tập hợp một số ngành đào tạo có những đặc điểm chung về chuyên môn, trong phạm vi hoạt động nghề nghiệp, khoa học và công nghệ, được thống </w:t>
      </w:r>
      <w:r>
        <w:rPr>
          <w:sz w:val="26"/>
          <w:szCs w:val="26"/>
          <w:lang w:val="vi-VN"/>
        </w:rPr>
        <w:lastRenderedPageBreak/>
        <w:t>kê, phân loại trong Danh mục giáo dục, đào tạo cấp III thuộc Danh mục giáo dục, đào tạo của hệ thống giáo dục quốc dân theo quy định của Thủ tướng Chính phủ.</w:t>
      </w:r>
    </w:p>
    <w:p w14:paraId="6FF905A9"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4. Lĩnh vực đào tạo là tập hợp các nhóm ngành đào tạo có những đặc điểm chung về kiến thức, kỹ năng chuyên môn trong phạm vi hoạt động nghề nghiệp, khoa học và công nghệ được thống kê, phân loại trong Danh mục giáo dục đào tạo cấp II thuộc Danh mục giáo dục, đào tạo của hệ thống giáo dục quốc dân.</w:t>
      </w:r>
    </w:p>
    <w:p w14:paraId="3F5B0A26" w14:textId="77777777" w:rsidR="004613DD" w:rsidRPr="00FD20E0" w:rsidRDefault="006716A7" w:rsidP="00F51541">
      <w:pPr>
        <w:spacing w:before="60" w:after="60" w:line="300" w:lineRule="auto"/>
        <w:ind w:firstLine="720"/>
        <w:jc w:val="both"/>
        <w:rPr>
          <w:sz w:val="26"/>
          <w:szCs w:val="26"/>
          <w:lang w:val="vi-VN"/>
        </w:rPr>
      </w:pPr>
      <w:r w:rsidRPr="00FD20E0">
        <w:rPr>
          <w:sz w:val="26"/>
          <w:szCs w:val="26"/>
          <w:lang w:val="vi-VN"/>
        </w:rPr>
        <w:t>6</w:t>
      </w:r>
      <w:r w:rsidR="004613DD">
        <w:rPr>
          <w:sz w:val="26"/>
          <w:szCs w:val="26"/>
          <w:lang w:val="vi-VN"/>
        </w:rPr>
        <w:t>. Giảng viên toàn thời gian trong mở ngành đào tạo bao gồm giảng viên cơ hữu và giảng viên ký hợp đồng lao động xác định thời hạn từ đủ 12 tháng trở lên đang làm việc toàn thời gian tại cơ sở đào tạo (sau đây gọi chung là giảng viên toàn thời gian), cụ thể như sau:</w:t>
      </w:r>
    </w:p>
    <w:p w14:paraId="22A1210F"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a) Giảng viên cơ hữu được xác định theo quy định tại </w:t>
      </w:r>
      <w:bookmarkStart w:id="3" w:name="dc_1"/>
      <w:r>
        <w:rPr>
          <w:sz w:val="26"/>
          <w:szCs w:val="26"/>
          <w:lang w:val="vi-VN"/>
        </w:rPr>
        <w:t>điểm e khoản 1 Điều 10 Nghị định số 99/2019/NĐ-CP</w:t>
      </w:r>
      <w:bookmarkEnd w:id="3"/>
      <w:r>
        <w:rPr>
          <w:sz w:val="26"/>
          <w:szCs w:val="26"/>
          <w:lang w:val="vi-VN"/>
        </w:rPr>
        <w:t xml:space="preserve"> ngày 30 ngày 12 tháng 2019 của Chính phủ quy định chi tiết và hướng dẫn thi hành một số điều của Luật sửa đổi, bổ sung một số điều của Luật Giáo dục đại học;</w:t>
      </w:r>
    </w:p>
    <w:p w14:paraId="1A7DFA58"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b) Giảng viên ký hợp đồng lao động xác định thời hạn từ đủ 12 tháng trở lên, làm việc toàn thời gian tại cơ sở đào tạo theo quy định hiện hành của Bộ Giáo dục và Đào tạo quy định về chế độ làm việc của giảng viên đại học trong cả năm học tại thời điểm nộp hồ sơ đăng ký mở ngành, đồng thời không ký hợp đồng lao động có thời hạn từ 3 tháng trở lên với đơn vị sử dụng lao động khác.</w:t>
      </w:r>
    </w:p>
    <w:p w14:paraId="6DF9B6CA" w14:textId="77777777" w:rsidR="004613DD" w:rsidRPr="00FD20E0" w:rsidRDefault="006716A7" w:rsidP="00F51541">
      <w:pPr>
        <w:spacing w:before="60" w:after="60" w:line="300" w:lineRule="auto"/>
        <w:ind w:firstLine="720"/>
        <w:jc w:val="both"/>
        <w:rPr>
          <w:sz w:val="26"/>
          <w:szCs w:val="26"/>
          <w:lang w:val="vi-VN"/>
        </w:rPr>
      </w:pPr>
      <w:r w:rsidRPr="00FD20E0">
        <w:rPr>
          <w:sz w:val="26"/>
          <w:szCs w:val="26"/>
          <w:lang w:val="vi-VN"/>
        </w:rPr>
        <w:t>7</w:t>
      </w:r>
      <w:r w:rsidR="004613DD">
        <w:rPr>
          <w:sz w:val="26"/>
          <w:szCs w:val="26"/>
          <w:lang w:val="vi-VN"/>
        </w:rPr>
        <w:t>. Giảng viên thỉnh giảng trong mở ngành đào tạo là người không thuộc diện theo quy định tại khoản 8 Điều này nhưng có ký hợp đồng thỉnh giảng với cơ sở đào tạo theo quy định của pháp luật, giảng dạy theo kế hoạch được phân công tại thời điểm nộp hồ sơ đăng ký mở ngành, được cơ sở đào tạo trả lương, thù lao theo hợp đồng thỉnh giảng với cơ sở đào tạo.</w:t>
      </w:r>
    </w:p>
    <w:p w14:paraId="1FE665C3" w14:textId="77777777" w:rsidR="00080CF8" w:rsidRPr="00FD20E0" w:rsidRDefault="006716A7" w:rsidP="00F51541">
      <w:pPr>
        <w:pStyle w:val="BodyText"/>
        <w:spacing w:before="60" w:after="60" w:line="300" w:lineRule="auto"/>
        <w:rPr>
          <w:sz w:val="26"/>
          <w:szCs w:val="26"/>
          <w:lang w:val="vi-VN"/>
        </w:rPr>
      </w:pPr>
      <w:r w:rsidRPr="00FD20E0">
        <w:rPr>
          <w:sz w:val="26"/>
          <w:szCs w:val="26"/>
          <w:lang w:val="vi-VN"/>
        </w:rPr>
        <w:t>8</w:t>
      </w:r>
      <w:r w:rsidR="00080CF8">
        <w:rPr>
          <w:sz w:val="26"/>
          <w:szCs w:val="26"/>
          <w:lang w:val="vi-VN"/>
        </w:rPr>
        <w:t xml:space="preserve">. Chương trình đào tạo là một hệ thống các hoạt động giáo dục, đào tạo được thiết kế và tổ chức thực hiện </w:t>
      </w:r>
      <w:r w:rsidR="00080CF8" w:rsidRPr="00FD20E0">
        <w:rPr>
          <w:sz w:val="26"/>
          <w:szCs w:val="26"/>
          <w:lang w:val="vi-VN"/>
        </w:rPr>
        <w:t>nhằm</w:t>
      </w:r>
      <w:r w:rsidR="00080CF8">
        <w:rPr>
          <w:sz w:val="26"/>
          <w:szCs w:val="26"/>
          <w:lang w:val="vi-VN"/>
        </w:rPr>
        <w:t xml:space="preserve"> đạt được các mục tiêu đào tạo, hướng tới</w:t>
      </w:r>
      <w:r w:rsidR="00080CF8">
        <w:rPr>
          <w:b/>
          <w:sz w:val="26"/>
          <w:szCs w:val="26"/>
          <w:lang w:val="vi-VN"/>
        </w:rPr>
        <w:t xml:space="preserve"> </w:t>
      </w:r>
      <w:r w:rsidR="00080CF8">
        <w:rPr>
          <w:sz w:val="26"/>
          <w:szCs w:val="26"/>
          <w:lang w:val="vi-VN"/>
        </w:rPr>
        <w:t>cấp một văn bằng giáo dục đại học</w:t>
      </w:r>
      <w:r w:rsidR="00080CF8" w:rsidRPr="00FD20E0">
        <w:rPr>
          <w:sz w:val="26"/>
          <w:szCs w:val="26"/>
          <w:lang w:val="vi-VN"/>
        </w:rPr>
        <w:t xml:space="preserve"> cho người học. Chương trình đào tạo bao gồm mục tiêu, khối lượng kiến thức, cấu trúc, nội dung, phương pháp và hình thức đánh giá đối với môn học, ngành học, trình độ đào tạo, chuẩn đầu ra phù hợp với Khung trình độ quốc gia Việt Nam.</w:t>
      </w:r>
    </w:p>
    <w:p w14:paraId="64DA9F69" w14:textId="77777777" w:rsidR="00080CF8" w:rsidRPr="00FD20E0" w:rsidRDefault="006716A7" w:rsidP="00F51541">
      <w:pPr>
        <w:pStyle w:val="BodyText"/>
        <w:spacing w:before="60" w:after="60" w:line="300" w:lineRule="auto"/>
        <w:rPr>
          <w:sz w:val="26"/>
          <w:szCs w:val="26"/>
          <w:lang w:val="vi-VN"/>
        </w:rPr>
      </w:pPr>
      <w:r w:rsidRPr="00FD20E0">
        <w:rPr>
          <w:sz w:val="26"/>
          <w:szCs w:val="26"/>
          <w:lang w:val="vi-VN"/>
        </w:rPr>
        <w:t>9</w:t>
      </w:r>
      <w:r w:rsidR="00080CF8">
        <w:rPr>
          <w:sz w:val="26"/>
          <w:szCs w:val="26"/>
          <w:lang w:val="vi-VN"/>
        </w:rPr>
        <w:t xml:space="preserve">. Chuẩn chương trình đào tạo của một trình độ giáo dục đại học là những yêu cầu chung, tối thiểu đối với tất cả chương trình đào tạo </w:t>
      </w:r>
      <w:r w:rsidR="00080CF8" w:rsidRPr="00FD20E0">
        <w:rPr>
          <w:sz w:val="26"/>
          <w:szCs w:val="26"/>
          <w:lang w:val="vi-VN"/>
        </w:rPr>
        <w:t>thuộc</w:t>
      </w:r>
      <w:r w:rsidR="00080CF8">
        <w:rPr>
          <w:sz w:val="26"/>
          <w:szCs w:val="26"/>
          <w:lang w:val="vi-VN"/>
        </w:rPr>
        <w:t xml:space="preserve"> </w:t>
      </w:r>
      <w:r w:rsidR="00080CF8" w:rsidRPr="00FD20E0">
        <w:rPr>
          <w:sz w:val="26"/>
          <w:szCs w:val="26"/>
          <w:lang w:val="vi-VN"/>
        </w:rPr>
        <w:t>một ngành (hoặc của một nhóm ngành, một lĩnh vực) ở</w:t>
      </w:r>
      <w:r w:rsidR="00080CF8">
        <w:rPr>
          <w:sz w:val="26"/>
          <w:szCs w:val="26"/>
          <w:lang w:val="vi-VN"/>
        </w:rPr>
        <w:t xml:space="preserve"> trình độ đó</w:t>
      </w:r>
      <w:r w:rsidR="00080CF8" w:rsidRPr="00FD20E0">
        <w:rPr>
          <w:sz w:val="26"/>
          <w:szCs w:val="26"/>
          <w:lang w:val="vi-VN"/>
        </w:rPr>
        <w:t>; bao gồm yêu cầu về</w:t>
      </w:r>
      <w:r w:rsidR="00080CF8">
        <w:rPr>
          <w:sz w:val="26"/>
          <w:szCs w:val="26"/>
          <w:lang w:val="vi-VN"/>
        </w:rPr>
        <w:t xml:space="preserve"> mục tiêu, chuẩn đầu ra</w:t>
      </w:r>
      <w:r w:rsidR="00080CF8" w:rsidRPr="00FD20E0">
        <w:rPr>
          <w:sz w:val="26"/>
          <w:szCs w:val="26"/>
          <w:lang w:val="vi-VN"/>
        </w:rPr>
        <w:t xml:space="preserve"> (hay yêu cầu đầu ra)</w:t>
      </w:r>
      <w:r w:rsidR="00080CF8">
        <w:rPr>
          <w:sz w:val="26"/>
          <w:szCs w:val="26"/>
          <w:lang w:val="vi-VN"/>
        </w:rPr>
        <w:t>, chuẩn đầu vào</w:t>
      </w:r>
      <w:r w:rsidR="00080CF8" w:rsidRPr="00FD20E0">
        <w:rPr>
          <w:sz w:val="26"/>
          <w:szCs w:val="26"/>
          <w:lang w:val="vi-VN"/>
        </w:rPr>
        <w:t xml:space="preserve"> (hay yêu cầu đầu vào)</w:t>
      </w:r>
      <w:r w:rsidR="00080CF8">
        <w:rPr>
          <w:sz w:val="26"/>
          <w:szCs w:val="26"/>
          <w:lang w:val="vi-VN"/>
        </w:rPr>
        <w:t xml:space="preserve">, khối lượng học tập tối thiểu, cấu trúc </w:t>
      </w:r>
      <w:r w:rsidR="00080CF8" w:rsidRPr="00FD20E0">
        <w:rPr>
          <w:sz w:val="26"/>
          <w:szCs w:val="26"/>
          <w:lang w:val="vi-VN"/>
        </w:rPr>
        <w:t>và nội dung</w:t>
      </w:r>
      <w:r w:rsidR="00080CF8">
        <w:rPr>
          <w:sz w:val="26"/>
          <w:szCs w:val="26"/>
          <w:lang w:val="vi-VN"/>
        </w:rPr>
        <w:t xml:space="preserve">, </w:t>
      </w:r>
      <w:r w:rsidR="00080CF8" w:rsidRPr="00FD20E0">
        <w:rPr>
          <w:sz w:val="26"/>
          <w:szCs w:val="26"/>
          <w:lang w:val="vi-VN"/>
        </w:rPr>
        <w:t xml:space="preserve">phương pháp </w:t>
      </w:r>
      <w:r w:rsidR="00080CF8">
        <w:rPr>
          <w:sz w:val="26"/>
          <w:szCs w:val="26"/>
          <w:lang w:val="vi-VN"/>
        </w:rPr>
        <w:t xml:space="preserve">giảng dạy và đánh giá kết quả học tập, </w:t>
      </w:r>
      <w:r w:rsidR="00080CF8" w:rsidRPr="00FD20E0">
        <w:rPr>
          <w:sz w:val="26"/>
          <w:szCs w:val="26"/>
          <w:lang w:val="vi-VN"/>
        </w:rPr>
        <w:t>các điều kiện thực hiện chương trình để bảo đảm chất lượng đào tạo.</w:t>
      </w:r>
    </w:p>
    <w:p w14:paraId="32227A7A" w14:textId="77777777" w:rsidR="00080CF8" w:rsidRDefault="00C30F96" w:rsidP="00F51541">
      <w:pPr>
        <w:pStyle w:val="BodyText"/>
        <w:spacing w:before="60" w:after="60" w:line="300" w:lineRule="auto"/>
        <w:rPr>
          <w:sz w:val="26"/>
          <w:szCs w:val="26"/>
          <w:lang w:val="vi-VN"/>
        </w:rPr>
      </w:pPr>
      <w:r w:rsidRPr="00FD20E0">
        <w:rPr>
          <w:sz w:val="26"/>
          <w:szCs w:val="26"/>
          <w:lang w:val="vi-VN"/>
        </w:rPr>
        <w:t>1</w:t>
      </w:r>
      <w:r w:rsidR="006716A7" w:rsidRPr="00FD20E0">
        <w:rPr>
          <w:sz w:val="26"/>
          <w:szCs w:val="26"/>
          <w:lang w:val="vi-VN"/>
        </w:rPr>
        <w:t>0</w:t>
      </w:r>
      <w:r w:rsidR="00080CF8">
        <w:rPr>
          <w:sz w:val="26"/>
          <w:szCs w:val="26"/>
          <w:lang w:val="vi-VN"/>
        </w:rPr>
        <w:t xml:space="preserve">. Chuẩn chương trình đào tạo của một ngành (hoặc của một nhóm ngành, một lĩnh vực) ở một trình độ là những yêu cầu chung, tối thiểu đối với tất cả chương trình đào tạo </w:t>
      </w:r>
      <w:r w:rsidR="00080CF8">
        <w:rPr>
          <w:sz w:val="26"/>
          <w:szCs w:val="26"/>
          <w:lang w:val="vi-VN"/>
        </w:rPr>
        <w:lastRenderedPageBreak/>
        <w:t>của ngành đó (hoặc nhóm ngành, lĩnh vực đó), phù hợp với chuẩn chương trình đào tạo trình độ tương ứng.</w:t>
      </w:r>
    </w:p>
    <w:p w14:paraId="6FC17368" w14:textId="77777777" w:rsidR="00080CF8" w:rsidRPr="00FD20E0" w:rsidRDefault="00C30F96" w:rsidP="00F51541">
      <w:pPr>
        <w:pStyle w:val="BodyText"/>
        <w:spacing w:before="60" w:after="60" w:line="300" w:lineRule="auto"/>
        <w:rPr>
          <w:sz w:val="26"/>
          <w:szCs w:val="26"/>
          <w:lang w:val="vi-VN"/>
        </w:rPr>
      </w:pPr>
      <w:r w:rsidRPr="00FD20E0">
        <w:rPr>
          <w:sz w:val="26"/>
          <w:szCs w:val="26"/>
          <w:lang w:val="vi-VN"/>
        </w:rPr>
        <w:t>1</w:t>
      </w:r>
      <w:r w:rsidR="006716A7" w:rsidRPr="00FD20E0">
        <w:rPr>
          <w:sz w:val="26"/>
          <w:szCs w:val="26"/>
          <w:lang w:val="vi-VN"/>
        </w:rPr>
        <w:t>1</w:t>
      </w:r>
      <w:r w:rsidR="00080CF8" w:rsidRPr="00FD20E0">
        <w:rPr>
          <w:sz w:val="26"/>
          <w:szCs w:val="26"/>
          <w:lang w:val="vi-VN"/>
        </w:rPr>
        <w:t>. Chuẩn đầu ra là yêu cầu cần đạt về phẩm chất và năng lực của người học sau khi hoàn thành một chương trình đào tạo, gồm cả yêu cầu tối thiểu về kiến thức, kỹ năng, mức độ tự chủ và trách nhiệm của người học khi tốt nghiệp.</w:t>
      </w:r>
    </w:p>
    <w:p w14:paraId="6B755BDB" w14:textId="77777777" w:rsidR="00080CF8" w:rsidRPr="00FD20E0" w:rsidRDefault="00C30F96" w:rsidP="00F51541">
      <w:pPr>
        <w:pStyle w:val="BodyText"/>
        <w:spacing w:before="60" w:after="60" w:line="300" w:lineRule="auto"/>
        <w:rPr>
          <w:sz w:val="26"/>
          <w:szCs w:val="26"/>
          <w:lang w:val="vi-VN"/>
        </w:rPr>
      </w:pPr>
      <w:r w:rsidRPr="00FD20E0">
        <w:rPr>
          <w:sz w:val="26"/>
          <w:szCs w:val="26"/>
          <w:lang w:val="vi-VN"/>
        </w:rPr>
        <w:t>1</w:t>
      </w:r>
      <w:r w:rsidR="006716A7" w:rsidRPr="00FD20E0">
        <w:rPr>
          <w:sz w:val="26"/>
          <w:szCs w:val="26"/>
          <w:lang w:val="vi-VN"/>
        </w:rPr>
        <w:t>2</w:t>
      </w:r>
      <w:r w:rsidR="00080CF8">
        <w:rPr>
          <w:sz w:val="26"/>
          <w:szCs w:val="26"/>
          <w:lang w:val="vi-VN"/>
        </w:rPr>
        <w:t xml:space="preserve">. Chuẩn đầu vào </w:t>
      </w:r>
      <w:r w:rsidR="00080CF8" w:rsidRPr="00FD20E0">
        <w:rPr>
          <w:sz w:val="26"/>
          <w:szCs w:val="26"/>
          <w:lang w:val="vi-VN"/>
        </w:rPr>
        <w:t xml:space="preserve">(hay yêu cầu đầu vào) </w:t>
      </w:r>
      <w:r w:rsidR="00080CF8">
        <w:rPr>
          <w:sz w:val="26"/>
          <w:szCs w:val="26"/>
          <w:lang w:val="vi-VN"/>
        </w:rPr>
        <w:t xml:space="preserve">của </w:t>
      </w:r>
      <w:r w:rsidR="00080CF8" w:rsidRPr="00FD20E0">
        <w:rPr>
          <w:sz w:val="26"/>
          <w:szCs w:val="26"/>
          <w:lang w:val="vi-VN"/>
        </w:rPr>
        <w:t xml:space="preserve">một </w:t>
      </w:r>
      <w:r w:rsidR="00080CF8">
        <w:rPr>
          <w:sz w:val="26"/>
          <w:szCs w:val="26"/>
          <w:lang w:val="vi-VN"/>
        </w:rPr>
        <w:t xml:space="preserve">chương trình đào tạo là những yêu cầu tối thiểu về trình độ, năng lực, kinh nghiệm </w:t>
      </w:r>
      <w:r w:rsidR="00080CF8" w:rsidRPr="00FD20E0">
        <w:rPr>
          <w:sz w:val="26"/>
          <w:szCs w:val="26"/>
          <w:lang w:val="vi-VN"/>
        </w:rPr>
        <w:t xml:space="preserve">mà </w:t>
      </w:r>
      <w:r w:rsidR="00080CF8">
        <w:rPr>
          <w:sz w:val="26"/>
          <w:szCs w:val="26"/>
          <w:lang w:val="vi-VN"/>
        </w:rPr>
        <w:t xml:space="preserve">người </w:t>
      </w:r>
      <w:r w:rsidR="00080CF8" w:rsidRPr="00FD20E0">
        <w:rPr>
          <w:sz w:val="26"/>
          <w:szCs w:val="26"/>
          <w:lang w:val="vi-VN"/>
        </w:rPr>
        <w:t xml:space="preserve">học </w:t>
      </w:r>
      <w:bookmarkStart w:id="4" w:name="_Hlk72389208"/>
      <w:r w:rsidR="00080CF8" w:rsidRPr="00FD20E0">
        <w:rPr>
          <w:sz w:val="26"/>
          <w:szCs w:val="26"/>
          <w:lang w:val="vi-VN"/>
        </w:rPr>
        <w:t>cần có để theo học chương trình đào tạo.</w:t>
      </w:r>
    </w:p>
    <w:p w14:paraId="1051E329" w14:textId="77777777" w:rsidR="00080CF8" w:rsidRDefault="00C30F96" w:rsidP="00F51541">
      <w:pPr>
        <w:pStyle w:val="BodyText"/>
        <w:spacing w:before="60" w:after="60" w:line="300" w:lineRule="auto"/>
        <w:rPr>
          <w:spacing w:val="-4"/>
          <w:sz w:val="26"/>
          <w:szCs w:val="26"/>
          <w:lang w:val="vi-VN"/>
        </w:rPr>
      </w:pPr>
      <w:r w:rsidRPr="00FD20E0">
        <w:rPr>
          <w:spacing w:val="-4"/>
          <w:sz w:val="26"/>
          <w:szCs w:val="26"/>
          <w:lang w:val="vi-VN"/>
        </w:rPr>
        <w:t>1</w:t>
      </w:r>
      <w:r w:rsidR="006716A7" w:rsidRPr="00FD20E0">
        <w:rPr>
          <w:spacing w:val="-4"/>
          <w:sz w:val="26"/>
          <w:szCs w:val="26"/>
          <w:lang w:val="vi-VN"/>
        </w:rPr>
        <w:t>3</w:t>
      </w:r>
      <w:r w:rsidR="00080CF8">
        <w:rPr>
          <w:spacing w:val="-4"/>
          <w:sz w:val="26"/>
          <w:szCs w:val="26"/>
          <w:lang w:val="vi-VN"/>
        </w:rPr>
        <w:t xml:space="preserve">. Chương trình đào tạo chuyên sâu đặc thù </w:t>
      </w:r>
      <w:r w:rsidR="00080CF8" w:rsidRPr="00FD20E0">
        <w:rPr>
          <w:spacing w:val="-4"/>
          <w:sz w:val="26"/>
          <w:szCs w:val="26"/>
          <w:lang w:val="vi-VN"/>
        </w:rPr>
        <w:t xml:space="preserve">trình độ bậc 7 </w:t>
      </w:r>
      <w:r w:rsidR="00080CF8">
        <w:rPr>
          <w:spacing w:val="-4"/>
          <w:sz w:val="26"/>
          <w:szCs w:val="26"/>
          <w:lang w:val="vi-VN"/>
        </w:rPr>
        <w:t xml:space="preserve">là chương trình đào tạo của một số ngành chuyên sâu đặc thù theo quy định của Chính phủ với yêu cầu </w:t>
      </w:r>
      <w:r w:rsidR="00080CF8" w:rsidRPr="00FD20E0">
        <w:rPr>
          <w:spacing w:val="-4"/>
          <w:sz w:val="26"/>
          <w:szCs w:val="26"/>
          <w:lang w:val="vi-VN"/>
        </w:rPr>
        <w:t xml:space="preserve">người tốt nghiệp </w:t>
      </w:r>
      <w:r w:rsidR="00080CF8">
        <w:rPr>
          <w:spacing w:val="-4"/>
          <w:sz w:val="26"/>
          <w:szCs w:val="26"/>
          <w:lang w:val="vi-VN"/>
        </w:rPr>
        <w:t xml:space="preserve">đạt </w:t>
      </w:r>
      <w:r w:rsidR="00080CF8" w:rsidRPr="00FD20E0">
        <w:rPr>
          <w:spacing w:val="-4"/>
          <w:sz w:val="26"/>
          <w:szCs w:val="26"/>
          <w:lang w:val="vi-VN"/>
        </w:rPr>
        <w:t xml:space="preserve">trình độ tương ứng </w:t>
      </w:r>
      <w:r w:rsidR="00080CF8">
        <w:rPr>
          <w:spacing w:val="-4"/>
          <w:sz w:val="26"/>
          <w:szCs w:val="26"/>
          <w:lang w:val="vi-VN"/>
        </w:rPr>
        <w:t>bậc 7 theo Khung trình độ quốc gia Việt Nam</w:t>
      </w:r>
      <w:bookmarkEnd w:id="4"/>
      <w:r w:rsidR="00080CF8" w:rsidRPr="00FD20E0">
        <w:rPr>
          <w:spacing w:val="-4"/>
          <w:sz w:val="26"/>
          <w:szCs w:val="26"/>
          <w:lang w:val="vi-VN"/>
        </w:rPr>
        <w:t>; c</w:t>
      </w:r>
      <w:r w:rsidR="00080CF8">
        <w:rPr>
          <w:spacing w:val="-4"/>
          <w:sz w:val="26"/>
          <w:szCs w:val="26"/>
          <w:lang w:val="vi-VN"/>
        </w:rPr>
        <w:t xml:space="preserve">hương trình đào tạo chuyên sâu đặc thù </w:t>
      </w:r>
      <w:r w:rsidR="00080CF8" w:rsidRPr="00FD20E0">
        <w:rPr>
          <w:spacing w:val="-4"/>
          <w:sz w:val="26"/>
          <w:szCs w:val="26"/>
          <w:lang w:val="vi-VN"/>
        </w:rPr>
        <w:t xml:space="preserve">trình độ bậc 8 </w:t>
      </w:r>
      <w:r w:rsidR="00080CF8">
        <w:rPr>
          <w:spacing w:val="-4"/>
          <w:sz w:val="26"/>
          <w:szCs w:val="26"/>
          <w:lang w:val="vi-VN"/>
        </w:rPr>
        <w:t xml:space="preserve">là chương trình đào tạo của một số ngành chuyên sâu đặc thù theo quy định của Chính phủ với yêu cầu </w:t>
      </w:r>
      <w:r w:rsidR="00080CF8" w:rsidRPr="00FD20E0">
        <w:rPr>
          <w:spacing w:val="-4"/>
          <w:sz w:val="26"/>
          <w:szCs w:val="26"/>
          <w:lang w:val="vi-VN"/>
        </w:rPr>
        <w:t xml:space="preserve">người tốt nghiệp </w:t>
      </w:r>
      <w:r w:rsidR="00080CF8">
        <w:rPr>
          <w:spacing w:val="-4"/>
          <w:sz w:val="26"/>
          <w:szCs w:val="26"/>
          <w:lang w:val="vi-VN"/>
        </w:rPr>
        <w:t xml:space="preserve">đạt </w:t>
      </w:r>
      <w:r w:rsidR="00080CF8" w:rsidRPr="00FD20E0">
        <w:rPr>
          <w:spacing w:val="-4"/>
          <w:sz w:val="26"/>
          <w:szCs w:val="26"/>
          <w:lang w:val="vi-VN"/>
        </w:rPr>
        <w:t xml:space="preserve">trình độ tương ứng </w:t>
      </w:r>
      <w:r w:rsidR="00080CF8">
        <w:rPr>
          <w:spacing w:val="-4"/>
          <w:sz w:val="26"/>
          <w:szCs w:val="26"/>
          <w:lang w:val="vi-VN"/>
        </w:rPr>
        <w:t xml:space="preserve">bậc </w:t>
      </w:r>
      <w:r w:rsidR="00080CF8" w:rsidRPr="00FD20E0">
        <w:rPr>
          <w:spacing w:val="-4"/>
          <w:sz w:val="26"/>
          <w:szCs w:val="26"/>
          <w:lang w:val="vi-VN"/>
        </w:rPr>
        <w:t>8</w:t>
      </w:r>
      <w:r w:rsidR="00080CF8">
        <w:rPr>
          <w:spacing w:val="-4"/>
          <w:sz w:val="26"/>
          <w:szCs w:val="26"/>
          <w:lang w:val="vi-VN"/>
        </w:rPr>
        <w:t xml:space="preserve"> theo Khung trình độ quốc gia Việt Nam.</w:t>
      </w:r>
    </w:p>
    <w:p w14:paraId="30846673" w14:textId="77777777" w:rsidR="00080CF8" w:rsidRDefault="00C30F96" w:rsidP="00F51541">
      <w:pPr>
        <w:pStyle w:val="BodyText"/>
        <w:spacing w:before="60" w:after="60" w:line="300" w:lineRule="auto"/>
        <w:rPr>
          <w:sz w:val="26"/>
          <w:szCs w:val="26"/>
          <w:lang w:val="vi-VN"/>
        </w:rPr>
      </w:pPr>
      <w:r w:rsidRPr="00FD20E0">
        <w:rPr>
          <w:sz w:val="26"/>
          <w:szCs w:val="26"/>
          <w:lang w:val="vi-VN"/>
        </w:rPr>
        <w:t>1</w:t>
      </w:r>
      <w:r w:rsidR="006716A7" w:rsidRPr="00FD20E0">
        <w:rPr>
          <w:sz w:val="26"/>
          <w:szCs w:val="26"/>
          <w:lang w:val="vi-VN"/>
        </w:rPr>
        <w:t>4</w:t>
      </w:r>
      <w:r w:rsidR="00080CF8">
        <w:rPr>
          <w:sz w:val="26"/>
          <w:szCs w:val="26"/>
          <w:lang w:val="vi-VN"/>
        </w:rPr>
        <w:t>.</w:t>
      </w:r>
      <w:r w:rsidR="00080CF8" w:rsidRPr="00FD20E0">
        <w:rPr>
          <w:sz w:val="26"/>
          <w:szCs w:val="26"/>
          <w:lang w:val="vi-VN"/>
        </w:rPr>
        <w:t xml:space="preserve"> </w:t>
      </w:r>
      <w:r w:rsidR="00080CF8">
        <w:rPr>
          <w:sz w:val="26"/>
          <w:szCs w:val="26"/>
          <w:lang w:val="vi-VN"/>
        </w:rPr>
        <w:t>Chương trình đào tạo định hướng nghiên cứu có mục tiêu và nội dung theo hướng chuyên sâu về nguyên lý, lý thuyết cơ bản trong các lĩnh vực khoa học</w:t>
      </w:r>
      <w:r w:rsidR="00080CF8" w:rsidRPr="00FD20E0">
        <w:rPr>
          <w:sz w:val="26"/>
          <w:szCs w:val="26"/>
          <w:lang w:val="vi-VN"/>
        </w:rPr>
        <w:t>,</w:t>
      </w:r>
      <w:r w:rsidR="00080CF8">
        <w:rPr>
          <w:sz w:val="26"/>
          <w:szCs w:val="26"/>
          <w:lang w:val="vi-VN"/>
        </w:rPr>
        <w:t xml:space="preserve"> phát triển các công nghệ nguồn làm nền tảng để phát triển các lĩnh vực khoa học ứng dụng và công nghệ.</w:t>
      </w:r>
    </w:p>
    <w:p w14:paraId="625B1959" w14:textId="77777777" w:rsidR="00080CF8" w:rsidRDefault="00C30F96" w:rsidP="00F51541">
      <w:pPr>
        <w:pStyle w:val="BodyText"/>
        <w:spacing w:before="60" w:after="60" w:line="300" w:lineRule="auto"/>
        <w:rPr>
          <w:sz w:val="26"/>
          <w:szCs w:val="26"/>
          <w:lang w:val="vi-VN"/>
        </w:rPr>
      </w:pPr>
      <w:r w:rsidRPr="00FD20E0">
        <w:rPr>
          <w:sz w:val="26"/>
          <w:szCs w:val="26"/>
          <w:lang w:val="vi-VN"/>
        </w:rPr>
        <w:t>1</w:t>
      </w:r>
      <w:r w:rsidR="006716A7" w:rsidRPr="00FD20E0">
        <w:rPr>
          <w:sz w:val="26"/>
          <w:szCs w:val="26"/>
          <w:lang w:val="vi-VN"/>
        </w:rPr>
        <w:t>5</w:t>
      </w:r>
      <w:r w:rsidR="00080CF8">
        <w:rPr>
          <w:sz w:val="26"/>
          <w:szCs w:val="26"/>
          <w:lang w:val="vi-VN"/>
        </w:rPr>
        <w:t xml:space="preserve">. Chương trình đào tạo định hướng ứng dụng có mục tiêu và nội dung theo hướng phát triển kết quả nghiên cứu cơ bản, ứng dụng các công nghệ </w:t>
      </w:r>
      <w:r w:rsidR="00080CF8" w:rsidRPr="00FD20E0">
        <w:rPr>
          <w:sz w:val="26"/>
          <w:szCs w:val="26"/>
          <w:lang w:val="vi-VN"/>
        </w:rPr>
        <w:t xml:space="preserve">nguồn </w:t>
      </w:r>
      <w:r w:rsidR="00080CF8">
        <w:rPr>
          <w:sz w:val="26"/>
          <w:szCs w:val="26"/>
          <w:lang w:val="vi-VN"/>
        </w:rPr>
        <w:t>thành các giải pháp công nghệ, quy trình quản lý, thiết kế các công cụ hoàn chỉnh phục vụ nhu cầu đa dạng của con người.</w:t>
      </w:r>
    </w:p>
    <w:p w14:paraId="5BE867C9" w14:textId="77777777" w:rsidR="00080CF8" w:rsidRDefault="00C30F96" w:rsidP="00F51541">
      <w:pPr>
        <w:pStyle w:val="BodyText"/>
        <w:spacing w:before="60" w:after="60" w:line="300" w:lineRule="auto"/>
        <w:rPr>
          <w:sz w:val="26"/>
          <w:szCs w:val="26"/>
          <w:lang w:val="vi-VN"/>
        </w:rPr>
      </w:pPr>
      <w:r w:rsidRPr="00FD20E0">
        <w:rPr>
          <w:sz w:val="26"/>
          <w:szCs w:val="26"/>
          <w:lang w:val="vi-VN"/>
        </w:rPr>
        <w:t>1</w:t>
      </w:r>
      <w:r w:rsidR="006716A7" w:rsidRPr="00FD20E0">
        <w:rPr>
          <w:sz w:val="26"/>
          <w:szCs w:val="26"/>
          <w:lang w:val="vi-VN"/>
        </w:rPr>
        <w:t>6</w:t>
      </w:r>
      <w:r w:rsidR="00080CF8">
        <w:rPr>
          <w:sz w:val="26"/>
          <w:szCs w:val="26"/>
          <w:lang w:val="vi-VN"/>
        </w:rPr>
        <w:t>. Chương trình đào tạo định hướng nghề nghiệp có mục tiêu và nội dung theo hướng trang bị những kiến thức và kỹ năng chuyên sâu, phát triển năng lực làm việc gắn với một nhóm chức danh nghề nghiệp cụ thể.</w:t>
      </w:r>
    </w:p>
    <w:p w14:paraId="7DE27EE7" w14:textId="77777777" w:rsidR="00080CF8" w:rsidRPr="00FD20E0" w:rsidRDefault="002F426D" w:rsidP="00F51541">
      <w:pPr>
        <w:pStyle w:val="BodyText"/>
        <w:spacing w:before="60" w:after="60" w:line="300" w:lineRule="auto"/>
        <w:rPr>
          <w:sz w:val="26"/>
          <w:szCs w:val="26"/>
          <w:lang w:val="vi-VN"/>
        </w:rPr>
      </w:pPr>
      <w:r w:rsidRPr="00FD20E0">
        <w:rPr>
          <w:sz w:val="26"/>
          <w:szCs w:val="26"/>
          <w:lang w:val="vi-VN"/>
        </w:rPr>
        <w:t>1</w:t>
      </w:r>
      <w:r w:rsidR="006716A7" w:rsidRPr="00FD20E0">
        <w:rPr>
          <w:sz w:val="26"/>
          <w:szCs w:val="26"/>
          <w:lang w:val="vi-VN"/>
        </w:rPr>
        <w:t>7</w:t>
      </w:r>
      <w:r w:rsidR="00080CF8" w:rsidRPr="00FD20E0">
        <w:rPr>
          <w:sz w:val="26"/>
          <w:szCs w:val="26"/>
          <w:lang w:val="vi-VN"/>
        </w:rPr>
        <w:t>. Môn học, học phần (sau đây gọi chung là học phần) là một tập hợp hoạt động giảng dạy và học tập được thiết kế nhằm thực hiện một số mục tiêu học tập cụ thể, trang bị cho người học những kiến thức, kỹ năng thuộc một phạm vi chuyên môn hẹp trong chương trình đào tạo. Một học phần thông thường được tổ chức giảng dạy, học tập trong một học kỳ.</w:t>
      </w:r>
    </w:p>
    <w:p w14:paraId="752B71E7" w14:textId="77777777" w:rsidR="00080CF8" w:rsidRPr="00FD20E0" w:rsidRDefault="006716A7" w:rsidP="00F51541">
      <w:pPr>
        <w:pStyle w:val="BodyText"/>
        <w:spacing w:before="60" w:after="60" w:line="300" w:lineRule="auto"/>
        <w:rPr>
          <w:sz w:val="26"/>
          <w:szCs w:val="26"/>
          <w:lang w:val="vi-VN"/>
        </w:rPr>
      </w:pPr>
      <w:r w:rsidRPr="00FD20E0">
        <w:rPr>
          <w:sz w:val="26"/>
          <w:szCs w:val="26"/>
          <w:lang w:val="vi-VN"/>
        </w:rPr>
        <w:t>18</w:t>
      </w:r>
      <w:r w:rsidR="00080CF8" w:rsidRPr="00FD20E0">
        <w:rPr>
          <w:sz w:val="26"/>
          <w:szCs w:val="26"/>
          <w:lang w:val="vi-VN"/>
        </w:rPr>
        <w:t>. Thành phần của một chương trình đào tạo là một nhóm học phần và các hoạt động học tập, nghiên cứu khác có đặc điểm chung về chuyên môn; có vai trò rõ nét trong thực hiện một nhóm mục tiêu và yêu cầu đầu ra của chương trình đào tạo. Các thành phần được sử dụng để thiết kế cấu trúc tổng thể của chương trình đào tạo, như giáo dục đại cương, khoa học cơ bản, cơ sở và cốt lõi ngành, thực tập và trải nghiệm, nghiên cứu khoa học và các thành phần khác.</w:t>
      </w:r>
    </w:p>
    <w:p w14:paraId="1EBDB337" w14:textId="77777777" w:rsidR="00074544" w:rsidRPr="00FD20E0" w:rsidRDefault="00074544" w:rsidP="00F51541">
      <w:pPr>
        <w:pStyle w:val="BodyText"/>
        <w:spacing w:before="60" w:after="60" w:line="300" w:lineRule="auto"/>
        <w:rPr>
          <w:sz w:val="26"/>
          <w:szCs w:val="26"/>
          <w:lang w:val="vi-VN"/>
        </w:rPr>
      </w:pPr>
    </w:p>
    <w:p w14:paraId="6E91080A" w14:textId="77777777" w:rsidR="004613DD" w:rsidRPr="00FD20E0" w:rsidRDefault="004613DD" w:rsidP="00F51541">
      <w:pPr>
        <w:spacing w:before="60" w:after="60" w:line="300" w:lineRule="auto"/>
        <w:jc w:val="center"/>
        <w:rPr>
          <w:sz w:val="26"/>
          <w:szCs w:val="26"/>
          <w:lang w:val="vi-VN"/>
        </w:rPr>
      </w:pPr>
      <w:bookmarkStart w:id="5" w:name="chuong_2"/>
      <w:r>
        <w:rPr>
          <w:b/>
          <w:bCs/>
          <w:sz w:val="26"/>
          <w:szCs w:val="26"/>
          <w:lang w:val="vi-VN"/>
        </w:rPr>
        <w:lastRenderedPageBreak/>
        <w:t>Chương II</w:t>
      </w:r>
      <w:bookmarkEnd w:id="5"/>
    </w:p>
    <w:p w14:paraId="4CEE5747" w14:textId="77777777" w:rsidR="004613DD" w:rsidRPr="00FD20E0" w:rsidRDefault="004613DD" w:rsidP="00F51541">
      <w:pPr>
        <w:spacing w:before="60" w:after="60" w:line="300" w:lineRule="auto"/>
        <w:jc w:val="center"/>
        <w:rPr>
          <w:sz w:val="26"/>
          <w:szCs w:val="26"/>
          <w:lang w:val="vi-VN"/>
        </w:rPr>
      </w:pPr>
      <w:bookmarkStart w:id="6" w:name="chuong_2_name"/>
      <w:r>
        <w:rPr>
          <w:b/>
          <w:bCs/>
          <w:sz w:val="26"/>
          <w:szCs w:val="26"/>
          <w:lang w:val="vi-VN"/>
        </w:rPr>
        <w:t>ĐIỀU KIỆN MỞ NGÀNH ĐÀO TẠO</w:t>
      </w:r>
      <w:bookmarkEnd w:id="6"/>
    </w:p>
    <w:p w14:paraId="6E970B24" w14:textId="77777777" w:rsidR="004613DD" w:rsidRPr="00FD20E0" w:rsidRDefault="004613DD" w:rsidP="00F51541">
      <w:pPr>
        <w:spacing w:before="60" w:after="60" w:line="300" w:lineRule="auto"/>
        <w:ind w:firstLine="720"/>
        <w:jc w:val="both"/>
        <w:rPr>
          <w:sz w:val="26"/>
          <w:szCs w:val="26"/>
          <w:lang w:val="vi-VN"/>
        </w:rPr>
      </w:pPr>
      <w:bookmarkStart w:id="7" w:name="dieu_3"/>
      <w:r>
        <w:rPr>
          <w:b/>
          <w:bCs/>
          <w:sz w:val="26"/>
          <w:szCs w:val="26"/>
          <w:lang w:val="vi-VN"/>
        </w:rPr>
        <w:t>Điều 3. Điều kiện chung</w:t>
      </w:r>
      <w:bookmarkEnd w:id="7"/>
    </w:p>
    <w:p w14:paraId="339367CE" w14:textId="77777777" w:rsidR="004613DD" w:rsidRPr="00FD20E0" w:rsidRDefault="00DE42C6" w:rsidP="00F51541">
      <w:pPr>
        <w:spacing w:before="60" w:after="60" w:line="300" w:lineRule="auto"/>
        <w:ind w:firstLine="720"/>
        <w:jc w:val="both"/>
        <w:rPr>
          <w:sz w:val="26"/>
          <w:szCs w:val="26"/>
          <w:lang w:val="vi-VN"/>
        </w:rPr>
      </w:pPr>
      <w:r w:rsidRPr="00FD20E0">
        <w:rPr>
          <w:sz w:val="26"/>
          <w:szCs w:val="26"/>
          <w:lang w:val="vi-VN"/>
        </w:rPr>
        <w:t>Đ</w:t>
      </w:r>
      <w:r w:rsidR="004613DD">
        <w:rPr>
          <w:sz w:val="26"/>
          <w:szCs w:val="26"/>
          <w:lang w:val="vi-VN"/>
        </w:rPr>
        <w:t>iều kiện chung khi mở ngành đào tạo trình độ đại học, trình độ thạc sĩ hoặc trình độ tiến sĩ</w:t>
      </w:r>
      <w:r w:rsidR="00221C38" w:rsidRPr="00FD20E0">
        <w:rPr>
          <w:sz w:val="26"/>
          <w:szCs w:val="26"/>
          <w:lang w:val="vi-VN"/>
        </w:rPr>
        <w:t xml:space="preserve"> </w:t>
      </w:r>
      <w:r w:rsidR="004613DD">
        <w:rPr>
          <w:sz w:val="26"/>
          <w:szCs w:val="26"/>
          <w:lang w:val="vi-VN"/>
        </w:rPr>
        <w:t>bao gồm:</w:t>
      </w:r>
    </w:p>
    <w:p w14:paraId="390209E6"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1. Về ngành đào tạo và trình độ đào tạo dự kiến mở</w:t>
      </w:r>
    </w:p>
    <w:p w14:paraId="1E42A203"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a) Phù hợp với nhu cầu nguồn nhân lực cho sự phát triển kinh tế - xã hội của địa phương, vùng, cả nước và của lĩnh vực đào tạo bảo đảm hội nhập quốc tế; bảo đảm phù hợp với quy hoạch phát triển nguồn nhân lực đã được phê duyệt và công bố của các bộ, ngành, địa phương hoặc báo cáo chính thức của cơ quan nhà nước có thẩm quyền (nếu có), phù hợp với chức năng, nhiệm vụ và chiến lược phát triển của </w:t>
      </w:r>
      <w:r w:rsidR="00221C38" w:rsidRPr="00FD20E0">
        <w:rPr>
          <w:sz w:val="26"/>
          <w:szCs w:val="26"/>
          <w:lang w:val="vi-VN"/>
        </w:rPr>
        <w:t>Đại học</w:t>
      </w:r>
      <w:r w:rsidRPr="00FD20E0">
        <w:rPr>
          <w:sz w:val="26"/>
          <w:szCs w:val="26"/>
          <w:lang w:val="vi-VN"/>
        </w:rPr>
        <w:t>;</w:t>
      </w:r>
    </w:p>
    <w:p w14:paraId="7D4DFE50"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b) Có trong Danh mục thống kê ngành đào tạo (trừ trường hợp có quy định riêng của Chính phủ, Thủ tướng Chính phủ); việc đề xuất bổ sung ngành mới vào Danh mục thống kê ngành đào tạo thực hiện theo Thông tư quy định Danh mục thống kê ngành đào tạo của giáo dục đại học</w:t>
      </w:r>
      <w:r w:rsidR="00850429" w:rsidRPr="00FD20E0">
        <w:rPr>
          <w:sz w:val="26"/>
          <w:szCs w:val="26"/>
          <w:lang w:val="vi-VN"/>
        </w:rPr>
        <w:t xml:space="preserve"> tại Phụ lục 4 Quy định này.</w:t>
      </w:r>
    </w:p>
    <w:p w14:paraId="3422503A"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2. Về đội ngũ giảng viên</w:t>
      </w:r>
    </w:p>
    <w:p w14:paraId="236CA301" w14:textId="77777777" w:rsidR="004E2F27" w:rsidRPr="00FD20E0" w:rsidRDefault="004E2F27" w:rsidP="00F51541">
      <w:pPr>
        <w:spacing w:before="60" w:after="60" w:line="300" w:lineRule="auto"/>
        <w:ind w:firstLine="720"/>
        <w:jc w:val="both"/>
        <w:rPr>
          <w:sz w:val="26"/>
          <w:szCs w:val="26"/>
          <w:lang w:val="vi-VN"/>
        </w:rPr>
      </w:pPr>
      <w:r w:rsidRPr="00FD20E0">
        <w:rPr>
          <w:sz w:val="26"/>
          <w:szCs w:val="26"/>
          <w:lang w:val="vi-VN"/>
        </w:rPr>
        <w:t xml:space="preserve">- </w:t>
      </w:r>
      <w:r w:rsidR="004613DD">
        <w:rPr>
          <w:sz w:val="26"/>
          <w:szCs w:val="26"/>
          <w:lang w:val="vi-VN"/>
        </w:rPr>
        <w:t>Có đội ngũ giảng viên đủ về số lượng, bảo đảm về chất lượng để tổ chức thực hiện chương trình đào tạo (bao gồm giảng viên toàn thời gian và giảng viên thỉnh giảng), đáp ứng yêu cầu đội ngũ giảng viên theo quy định về chuẩn chương trình đào tạo của trình độ đào tạo, lĩnh vực, nhóm ngành và ngành đào tạo, trong đó giảng viên thỉnh giảng (tính theo từng năm học) chỉ đảm nhận tối đa 30% khối lượng giảng dạy ở mỗi thành phần trong chương trình đào tạo;</w:t>
      </w:r>
    </w:p>
    <w:p w14:paraId="19B6205A" w14:textId="77777777" w:rsidR="004613DD" w:rsidRPr="00FD20E0" w:rsidRDefault="004E2F27" w:rsidP="00F51541">
      <w:pPr>
        <w:spacing w:before="60" w:after="60" w:line="300" w:lineRule="auto"/>
        <w:ind w:firstLine="720"/>
        <w:jc w:val="both"/>
        <w:rPr>
          <w:sz w:val="26"/>
          <w:szCs w:val="26"/>
          <w:lang w:val="vi-VN"/>
        </w:rPr>
      </w:pPr>
      <w:r w:rsidRPr="00FD20E0">
        <w:rPr>
          <w:sz w:val="26"/>
          <w:szCs w:val="26"/>
          <w:lang w:val="vi-VN"/>
        </w:rPr>
        <w:t>- Giảng viên chủ trì xây dựng, tổ chức thực hiện chương trình đào tạo và giảng viên chủ trì giảng dạy chương trình đào tạo phải là giảng viên cơ hữu không quá tuổi nghỉ hưu tối đa theo quy định của Chính phủ về nghỉ hưu ở tuổi cao hơn đối với viên chức trong đơn vị sự nghiệp công lập; hằng năm trực tiếp giảng dạy trọn vẹn một số học phần bắt buộc hoặc hướng dẫn chính luận văn thạc sĩ, luận án tiến sĩ trong chương trình đào tạo.</w:t>
      </w:r>
      <w:r w:rsidR="00DE42C6" w:rsidRPr="00FD20E0">
        <w:rPr>
          <w:sz w:val="26"/>
          <w:szCs w:val="26"/>
          <w:lang w:val="vi-VN"/>
        </w:rPr>
        <w:t xml:space="preserve"> </w:t>
      </w:r>
    </w:p>
    <w:p w14:paraId="7B03DF01"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3. Về cơ sở vật chất</w:t>
      </w:r>
    </w:p>
    <w:p w14:paraId="5E8F200C"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a) Có cơ sở vật chất, thiết bị, thư viện, giáo trình đáp ứng yêu cầu giảng dạy, học tập, nghiên cứu theo yêu cầu của chương trình đào tạo, đáp ứng yêu cầu về cơ sở vật chất theo quy định của chuẩn chương trình đào tạo của lĩnh vực, nhóm ngành, ngành đào tạo và các quy định tại </w:t>
      </w:r>
      <w:r w:rsidR="00581D58" w:rsidRPr="00FD20E0">
        <w:rPr>
          <w:sz w:val="26"/>
          <w:szCs w:val="26"/>
          <w:lang w:val="vi-VN"/>
        </w:rPr>
        <w:t>văn bản</w:t>
      </w:r>
      <w:r>
        <w:rPr>
          <w:sz w:val="26"/>
          <w:szCs w:val="26"/>
          <w:lang w:val="vi-VN"/>
        </w:rPr>
        <w:t xml:space="preserve"> này;</w:t>
      </w:r>
    </w:p>
    <w:p w14:paraId="33CD61C6"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b) Có đủ phòng học, phòng thí nghiệm, phòng thực hành, cơ sở sản xuất thử nghiệm, hệ thống công nghệ thông tin, hệ thống quản lý hỗ trợ học tập, quản lý đào tạo cùng các thiết bị cần thiết đáp ứng yêu cầu giảng dạy, học tập, nghiên cứu khoa học theo yêu cầu của chương trình đào tạo, phù hợp với quy mô đào tạo ở từng trình độ đào tạo và phải có kế </w:t>
      </w:r>
      <w:r>
        <w:rPr>
          <w:sz w:val="26"/>
          <w:szCs w:val="26"/>
          <w:lang w:val="vi-VN"/>
        </w:rPr>
        <w:lastRenderedPageBreak/>
        <w:t>hoạch sử dụng phòng học, phòng thí nghiệm, thực hành với diện tích và các thiết bị cụ thể của từng phòng thí nghiệm, thực hành phù hợp với số lượng sinh viên thực hành, thí nghiệm tại mỗi bàn và mỗi thiết bị trong mỗi phòng thí nghiệm, phòng thực hành, phù hợp với quy mô đào tạo theo yêu cầu của chương trình đào tạo cho từng năm học của khóa học;</w:t>
      </w:r>
    </w:p>
    <w:p w14:paraId="692CB49B"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c) Có hợp đồng hợp tác đào tạo thực hành, thực tập với các cơ sở thực hành, thực tập bên ngoài </w:t>
      </w:r>
      <w:r w:rsidR="004158C3" w:rsidRPr="00FD20E0">
        <w:rPr>
          <w:sz w:val="26"/>
          <w:szCs w:val="26"/>
          <w:lang w:val="vi-VN"/>
        </w:rPr>
        <w:t xml:space="preserve">cơ sở đào tạo </w:t>
      </w:r>
      <w:r>
        <w:rPr>
          <w:sz w:val="26"/>
          <w:szCs w:val="26"/>
          <w:lang w:val="vi-VN"/>
        </w:rPr>
        <w:t>phù hợp với kế hoạch giảng dạy, học tập, nghiên cứu khoa học cho toàn khóa học</w:t>
      </w:r>
      <w:r w:rsidR="000C442C" w:rsidRPr="00FD20E0">
        <w:rPr>
          <w:sz w:val="26"/>
          <w:szCs w:val="26"/>
          <w:lang w:val="vi-VN"/>
        </w:rPr>
        <w:t xml:space="preserve">. </w:t>
      </w:r>
    </w:p>
    <w:p w14:paraId="731989AE"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d) Có thư viện truyền thống và thư viện điện tử bảo đảm đủ giáo trình, tài liệu hỗ trợ giảng dạy, học tập, nghiên cứu của giảng viên và người học; có bản quyền truy cập cơ sở dữ liệu trong nước về sách, tạp chí khoa học liên quan đến ngành đào tạo, đáp ứng yêu cầu của ngành và trình độ đào tạo, phù hợp với quy mô đào tạo; từ năm học 2023 - 2024 trở đi, yêu cầu bắt buộc </w:t>
      </w:r>
      <w:r w:rsidR="004F423C" w:rsidRPr="00FD20E0">
        <w:rPr>
          <w:sz w:val="26"/>
          <w:szCs w:val="26"/>
          <w:lang w:val="vi-VN"/>
        </w:rPr>
        <w:t>Đại học</w:t>
      </w:r>
      <w:r w:rsidR="002B1ABC" w:rsidRPr="00FD20E0">
        <w:rPr>
          <w:sz w:val="26"/>
          <w:szCs w:val="26"/>
          <w:lang w:val="vi-VN"/>
        </w:rPr>
        <w:t xml:space="preserve"> </w:t>
      </w:r>
      <w:r>
        <w:rPr>
          <w:sz w:val="26"/>
          <w:szCs w:val="26"/>
          <w:lang w:val="vi-VN"/>
        </w:rPr>
        <w:t>phải có bản quyền truy cập cơ sở dữ liệu quốc tế về sách, tạp chí khoa học liên quan đến ngành đào tạo, đáp ứng yêu cầu của ngành và trình độ đào tạo, phù hợp với quy mô đào tạo;</w:t>
      </w:r>
    </w:p>
    <w:p w14:paraId="35C3BD37"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đ) Có trang thông tin điện tử đăng tải đầy đủ thông tin yêu cầu phải công khai theo quy định của Bộ Giáo dục và Đào tạo và các quy định khác có liên quan của pháp luật.</w:t>
      </w:r>
    </w:p>
    <w:p w14:paraId="313EBB20"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4. Chương trình đào tạo của ngành đề xuất mở được xây dựng, thẩm định và ban hành bảo đảm theo quy định của Bộ Giáo dục và Đào tạo, đáp ứng chuẩn chương trình đào tạo của lĩnh vực, nhóm ngành, ngành đào tạo và phù hợp với Khung trình độ quốc gia Việt Nam.</w:t>
      </w:r>
    </w:p>
    <w:p w14:paraId="4E9D93CA"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5. </w:t>
      </w:r>
      <w:r w:rsidR="00E61FC4" w:rsidRPr="00FD20E0">
        <w:rPr>
          <w:sz w:val="26"/>
          <w:szCs w:val="26"/>
          <w:lang w:val="vi-VN"/>
        </w:rPr>
        <w:t>Đại học</w:t>
      </w:r>
      <w:r w:rsidR="002B1ABC" w:rsidRPr="00FD20E0">
        <w:rPr>
          <w:sz w:val="26"/>
          <w:szCs w:val="26"/>
          <w:lang w:val="vi-VN"/>
        </w:rPr>
        <w:t xml:space="preserve"> </w:t>
      </w:r>
      <w:r>
        <w:rPr>
          <w:sz w:val="26"/>
          <w:szCs w:val="26"/>
          <w:lang w:val="vi-VN"/>
        </w:rPr>
        <w:t>đã có đơn vị chuyên môn cấp khoa hoặc tương đương để quản lý các hoạt động chuyên môn, giảng viên, người học và các nhiệm vụ quản lý khác đối với ngành đào tạo dự kiến mở.</w:t>
      </w:r>
    </w:p>
    <w:p w14:paraId="0E3B8C12"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6. </w:t>
      </w:r>
      <w:r w:rsidR="00E61FC4" w:rsidRPr="00FD20E0">
        <w:rPr>
          <w:sz w:val="26"/>
          <w:szCs w:val="26"/>
          <w:lang w:val="vi-VN"/>
        </w:rPr>
        <w:t>Đại học</w:t>
      </w:r>
      <w:r>
        <w:rPr>
          <w:sz w:val="26"/>
          <w:szCs w:val="26"/>
          <w:lang w:val="vi-VN"/>
        </w:rPr>
        <w:t xml:space="preserve"> phải đáp ứng các yêu cầu, điều kiện tối thiểu theo quy định hiện hành của Bộ Giáo dục và Đào tạo để sẵn sàng chuyển sang dạy học trực tuyến bảo đảm chất lượng đào tạo theo quy định.</w:t>
      </w:r>
    </w:p>
    <w:p w14:paraId="1D79404B"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7. Hội đồng </w:t>
      </w:r>
      <w:r w:rsidR="00E61FC4" w:rsidRPr="00FD20E0">
        <w:rPr>
          <w:sz w:val="26"/>
          <w:szCs w:val="26"/>
          <w:lang w:val="vi-VN"/>
        </w:rPr>
        <w:t>Đại học</w:t>
      </w:r>
      <w:r>
        <w:rPr>
          <w:sz w:val="26"/>
          <w:szCs w:val="26"/>
          <w:lang w:val="vi-VN"/>
        </w:rPr>
        <w:t xml:space="preserve"> đã có nghị quyết thông qua chủ trương mở ngành đào tạo của </w:t>
      </w:r>
      <w:r w:rsidR="00E61FC4" w:rsidRPr="00FD20E0">
        <w:rPr>
          <w:sz w:val="26"/>
          <w:szCs w:val="26"/>
          <w:lang w:val="vi-VN"/>
        </w:rPr>
        <w:t>Đại học</w:t>
      </w:r>
      <w:r>
        <w:rPr>
          <w:sz w:val="26"/>
          <w:szCs w:val="26"/>
          <w:lang w:val="vi-VN"/>
        </w:rPr>
        <w:t xml:space="preserve">. </w:t>
      </w:r>
    </w:p>
    <w:p w14:paraId="4FA44819" w14:textId="77777777" w:rsidR="004F423C" w:rsidRDefault="004F423C" w:rsidP="00F51541">
      <w:pPr>
        <w:pStyle w:val="NormalWeb"/>
        <w:spacing w:before="60" w:beforeAutospacing="0" w:after="60" w:afterAutospacing="0" w:line="300" w:lineRule="auto"/>
        <w:ind w:firstLine="720"/>
        <w:jc w:val="both"/>
        <w:rPr>
          <w:sz w:val="26"/>
          <w:szCs w:val="26"/>
        </w:rPr>
      </w:pPr>
      <w:r>
        <w:rPr>
          <w:sz w:val="26"/>
          <w:szCs w:val="26"/>
        </w:rPr>
        <w:t>8. Ngành phù hợp ở trình độ tiến sĩ, thạc sĩ đối với một số ngành đào tạo trình độ thấp hơn phải đáp ứng một trong số các yêu cầu sau:</w:t>
      </w:r>
    </w:p>
    <w:p w14:paraId="6C6ED287" w14:textId="77777777" w:rsidR="004F423C" w:rsidRDefault="004F423C" w:rsidP="00F51541">
      <w:pPr>
        <w:pStyle w:val="NormalWeb"/>
        <w:spacing w:before="60" w:beforeAutospacing="0" w:after="60" w:afterAutospacing="0" w:line="300" w:lineRule="auto"/>
        <w:ind w:firstLine="720"/>
        <w:jc w:val="both"/>
        <w:rPr>
          <w:sz w:val="26"/>
          <w:szCs w:val="26"/>
        </w:rPr>
      </w:pPr>
      <w:r>
        <w:rPr>
          <w:sz w:val="26"/>
          <w:szCs w:val="26"/>
        </w:rPr>
        <w:t>a) Cùng tên với ngành đào tạo hoặc đáp ứng quy định trong chuẩn chương trình đào tạo do Bộ Giáo dục và Đào tạo ban hành;</w:t>
      </w:r>
    </w:p>
    <w:p w14:paraId="728F7103" w14:textId="77777777" w:rsidR="004F423C" w:rsidRDefault="004F423C" w:rsidP="00F51541">
      <w:pPr>
        <w:pStyle w:val="NormalWeb"/>
        <w:spacing w:before="60" w:beforeAutospacing="0" w:after="60" w:afterAutospacing="0" w:line="300" w:lineRule="auto"/>
        <w:ind w:firstLine="720"/>
        <w:jc w:val="both"/>
        <w:rPr>
          <w:sz w:val="26"/>
          <w:szCs w:val="26"/>
        </w:rPr>
      </w:pPr>
      <w:r>
        <w:rPr>
          <w:sz w:val="26"/>
          <w:szCs w:val="26"/>
        </w:rPr>
        <w:t>b) Trường hợp chưa có chuẩn chương trình đào tạo của lĩnh vực, nhóm ngành tương ứng: Có căn cứ khoa học và thực tiễn và được Hội đồng khoa học và đào tạo của Đại học xác định là ngành có nền tảng chuyên môn gần nhất đối với ngành đào tạo, được phần lớn người tốt nghiệp ngành đào tạo lựa chọn khi học lên trình độ cao hơn;</w:t>
      </w:r>
    </w:p>
    <w:p w14:paraId="03EF768E" w14:textId="77777777" w:rsidR="004F423C" w:rsidRDefault="004F423C" w:rsidP="00F51541">
      <w:pPr>
        <w:pStyle w:val="NormalWeb"/>
        <w:spacing w:before="60" w:beforeAutospacing="0" w:after="60" w:afterAutospacing="0" w:line="300" w:lineRule="auto"/>
        <w:ind w:firstLine="720"/>
        <w:jc w:val="both"/>
        <w:rPr>
          <w:sz w:val="26"/>
          <w:szCs w:val="26"/>
        </w:rPr>
      </w:pPr>
      <w:r>
        <w:rPr>
          <w:sz w:val="26"/>
          <w:szCs w:val="26"/>
        </w:rPr>
        <w:lastRenderedPageBreak/>
        <w:t>c) Được Bộ Giáo dục và Đào tạo xác nhận dựa trên ý kiến của Hội đồng tư vấn chuyên môn do Bộ Giáo dục và Đào tạo thành lập.</w:t>
      </w:r>
    </w:p>
    <w:p w14:paraId="14A3DFCF" w14:textId="77777777" w:rsidR="004F423C" w:rsidRDefault="004F423C" w:rsidP="00F51541">
      <w:pPr>
        <w:pStyle w:val="NormalWeb"/>
        <w:spacing w:before="60" w:beforeAutospacing="0" w:after="60" w:afterAutospacing="0" w:line="300" w:lineRule="auto"/>
        <w:ind w:firstLine="720"/>
        <w:jc w:val="both"/>
        <w:rPr>
          <w:sz w:val="26"/>
          <w:szCs w:val="26"/>
        </w:rPr>
      </w:pPr>
      <w:r>
        <w:rPr>
          <w:sz w:val="26"/>
          <w:szCs w:val="26"/>
        </w:rPr>
        <w:t>9. </w:t>
      </w:r>
      <w:hyperlink r:id="rId8" w:tooltip="Chuyên gia hiến kế giúp trường đại học gỡ khó khi tìm 'tiến sĩ ngành phù hợp'" w:history="1">
        <w:r>
          <w:rPr>
            <w:rStyle w:val="Hyperlink"/>
            <w:color w:val="auto"/>
            <w:sz w:val="26"/>
            <w:szCs w:val="26"/>
            <w:u w:val="none"/>
          </w:rPr>
          <w:t>Ngành phù hợp</w:t>
        </w:r>
      </w:hyperlink>
      <w:r>
        <w:rPr>
          <w:sz w:val="26"/>
          <w:szCs w:val="26"/>
        </w:rPr>
        <w:t> ở trình độ tiến sĩ đối với một ngành đào tạo cùng trình độ phải đáp ứng một trong các yêu cầu sau:</w:t>
      </w:r>
    </w:p>
    <w:p w14:paraId="6DCDC0D8" w14:textId="77777777" w:rsidR="004F423C" w:rsidRDefault="004F423C" w:rsidP="00F51541">
      <w:pPr>
        <w:pStyle w:val="NormalWeb"/>
        <w:spacing w:before="60" w:beforeAutospacing="0" w:after="60" w:afterAutospacing="0" w:line="300" w:lineRule="auto"/>
        <w:ind w:firstLine="720"/>
        <w:jc w:val="both"/>
        <w:rPr>
          <w:sz w:val="26"/>
          <w:szCs w:val="26"/>
        </w:rPr>
      </w:pPr>
      <w:r>
        <w:rPr>
          <w:sz w:val="26"/>
          <w:szCs w:val="26"/>
        </w:rPr>
        <w:t>a) Cùng tên với ngành đào tạo hoặc đáp ứng quy định trong chuẩn chương trình đào tạo do Bộ Giáo dục và Đào tạo ban hành;</w:t>
      </w:r>
    </w:p>
    <w:p w14:paraId="096C049A" w14:textId="77777777" w:rsidR="004F423C" w:rsidRDefault="004F423C" w:rsidP="00F51541">
      <w:pPr>
        <w:pStyle w:val="NormalWeb"/>
        <w:spacing w:before="60" w:beforeAutospacing="0" w:after="60" w:afterAutospacing="0" w:line="300" w:lineRule="auto"/>
        <w:ind w:firstLine="720"/>
        <w:jc w:val="both"/>
        <w:rPr>
          <w:sz w:val="26"/>
          <w:szCs w:val="26"/>
        </w:rPr>
      </w:pPr>
      <w:r>
        <w:rPr>
          <w:sz w:val="26"/>
          <w:szCs w:val="26"/>
        </w:rPr>
        <w:t>b) Trường hợp chưa có chuẩn chương trình đào tạo của lĩnh vực, nhóm ngành tương ứng: Có căn cứ khoa học và thực tiễn và được Hội đồng khoa học và đào tạo của cơ sở đào tạo xác định là ngành có cùng nền tảng chuyên môn và thuộc cùng nhóm ngành với ngành đào tạo;</w:t>
      </w:r>
    </w:p>
    <w:p w14:paraId="0FF92B3D" w14:textId="77777777" w:rsidR="004F423C" w:rsidRDefault="004F423C" w:rsidP="00F51541">
      <w:pPr>
        <w:spacing w:before="60" w:after="60" w:line="300" w:lineRule="auto"/>
        <w:ind w:firstLine="720"/>
        <w:jc w:val="both"/>
        <w:rPr>
          <w:sz w:val="26"/>
          <w:szCs w:val="26"/>
        </w:rPr>
      </w:pPr>
      <w:r>
        <w:rPr>
          <w:sz w:val="26"/>
          <w:szCs w:val="26"/>
        </w:rPr>
        <w:t>c) Được Bộ Giáo dục và Đào tạo xác nhận dựa trên ý kiến của Hội đồng tư vấn chuyên môn do Bộ Giáo dục và Đào tạo thành lập</w:t>
      </w:r>
    </w:p>
    <w:p w14:paraId="64FC8BD7" w14:textId="77777777" w:rsidR="004613DD" w:rsidRDefault="004613DD" w:rsidP="00F51541">
      <w:pPr>
        <w:spacing w:before="60" w:after="60" w:line="300" w:lineRule="auto"/>
        <w:ind w:firstLine="720"/>
        <w:jc w:val="both"/>
        <w:rPr>
          <w:sz w:val="26"/>
          <w:szCs w:val="26"/>
        </w:rPr>
      </w:pPr>
      <w:bookmarkStart w:id="8" w:name="dieu_4"/>
      <w:r>
        <w:rPr>
          <w:b/>
          <w:bCs/>
          <w:sz w:val="26"/>
          <w:szCs w:val="26"/>
          <w:lang w:val="vi-VN"/>
        </w:rPr>
        <w:t>Điều 4. Điều kiện mở ngành đào tạo trình độ đại học</w:t>
      </w:r>
      <w:bookmarkEnd w:id="8"/>
    </w:p>
    <w:p w14:paraId="478D984A" w14:textId="77777777" w:rsidR="004613DD" w:rsidRDefault="00E61FC4" w:rsidP="00F51541">
      <w:pPr>
        <w:spacing w:before="60" w:after="60" w:line="300" w:lineRule="auto"/>
        <w:ind w:firstLine="720"/>
        <w:jc w:val="both"/>
        <w:rPr>
          <w:sz w:val="26"/>
          <w:szCs w:val="26"/>
        </w:rPr>
      </w:pPr>
      <w:r>
        <w:rPr>
          <w:sz w:val="26"/>
          <w:szCs w:val="26"/>
        </w:rPr>
        <w:t>Đại học</w:t>
      </w:r>
      <w:r w:rsidR="002B1ABC">
        <w:rPr>
          <w:sz w:val="26"/>
          <w:szCs w:val="26"/>
          <w:lang w:val="vi-VN"/>
        </w:rPr>
        <w:t xml:space="preserve"> </w:t>
      </w:r>
      <w:r w:rsidR="004613DD">
        <w:rPr>
          <w:sz w:val="26"/>
          <w:szCs w:val="26"/>
          <w:lang w:val="vi-VN"/>
        </w:rPr>
        <w:t xml:space="preserve">mở ngành đào tạo trình độ đại học phải đáp ứng các điều kiện chung để mở ngành đào tạo theo quy định tại Điều 3 </w:t>
      </w:r>
      <w:r w:rsidR="002B1ABC">
        <w:rPr>
          <w:sz w:val="26"/>
          <w:szCs w:val="26"/>
        </w:rPr>
        <w:t>Quy định này</w:t>
      </w:r>
      <w:r w:rsidR="004613DD">
        <w:rPr>
          <w:sz w:val="26"/>
          <w:szCs w:val="26"/>
          <w:lang w:val="vi-VN"/>
        </w:rPr>
        <w:t xml:space="preserve"> và các điều kiện cụ thể sau đây cho toàn bộ khóa học tại thời điểm nộp hồ sơ đề nghị mở ngành đào tạo:</w:t>
      </w:r>
    </w:p>
    <w:p w14:paraId="1E1818EA" w14:textId="77777777" w:rsidR="004613DD" w:rsidRDefault="004613DD" w:rsidP="00F51541">
      <w:pPr>
        <w:spacing w:before="60" w:after="60" w:line="300" w:lineRule="auto"/>
        <w:ind w:firstLine="720"/>
        <w:jc w:val="both"/>
        <w:rPr>
          <w:sz w:val="26"/>
          <w:szCs w:val="26"/>
        </w:rPr>
      </w:pPr>
      <w:r>
        <w:rPr>
          <w:sz w:val="26"/>
          <w:szCs w:val="26"/>
          <w:lang w:val="vi-VN"/>
        </w:rPr>
        <w:t>1. Có ít nhất 01 tiến sĩ ngành phù hợp là giảng viên cơ hữu, không trùng với giảng viên cơ hữu là điều kiện mở ngành đào tạo trình độ đại học của các ngành khác (trường hợp ngành đào tạo dự kiến mở là ngành ghép bởi các ngành học từ các nhóm ngành khác nhau, hoặc ngành đào tạo mang tính liên ngành được sắp xếp đồng thời vào một số nhóm ngành khác nhau, yêu cầu mỗi ngành được ghép phải có ít nhất 01 tiến sĩ ngành phù hợp là giảng viên cơ hữu), có kinh nghiệm quản lý đào tạo hoặc giảng dạy đại học tối thiểu từ 03 năm trở lên chịu trách nhiệm chủ trì xây dựng, tổ chức thực hiện chương trình đào tạo.</w:t>
      </w:r>
    </w:p>
    <w:p w14:paraId="1D808E2B" w14:textId="77777777" w:rsidR="004613DD" w:rsidRDefault="004613DD" w:rsidP="00F51541">
      <w:pPr>
        <w:spacing w:before="60" w:after="60" w:line="300" w:lineRule="auto"/>
        <w:ind w:firstLine="720"/>
        <w:jc w:val="both"/>
        <w:rPr>
          <w:sz w:val="26"/>
          <w:szCs w:val="26"/>
        </w:rPr>
      </w:pPr>
      <w:r>
        <w:rPr>
          <w:sz w:val="26"/>
          <w:szCs w:val="26"/>
          <w:lang w:val="vi-VN"/>
        </w:rPr>
        <w:t>2. Có ít nhất 05 tiến sĩ là giảng viên cơ hữu có chuyên môn phù hợp để chủ trì giảng dạy chương trình (tính cả tiến sĩ ngành phù hợp quy định tại khoản 1 Điều này), trong đó mỗi thành phần của chương trình đào tạo phải có giảng viên với chuyên môn phù hợp chủ trì giảng dạy. Riêng đối với các ngành đào tạo Ngôn ngữ, văn học và văn hóa nước ngoài</w:t>
      </w:r>
      <w:r w:rsidR="002B1ABC">
        <w:rPr>
          <w:sz w:val="26"/>
          <w:szCs w:val="26"/>
        </w:rPr>
        <w:t xml:space="preserve"> </w:t>
      </w:r>
      <w:r>
        <w:rPr>
          <w:sz w:val="26"/>
          <w:szCs w:val="26"/>
          <w:lang w:val="vi-VN"/>
        </w:rPr>
        <w:t>phải bảo đảm tối thiểu có 03 tiến sĩ là giảng viên cơ hữu có chuyên môn phù hợp.</w:t>
      </w:r>
    </w:p>
    <w:p w14:paraId="67DAD432"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3. Có đội ngũ giảng viên thực hiện chương trình đào tạo (quy định tại điểm a khoản 2 Điều 3 </w:t>
      </w:r>
      <w:r w:rsidR="002B1ABC">
        <w:rPr>
          <w:sz w:val="26"/>
          <w:szCs w:val="26"/>
        </w:rPr>
        <w:t>Quy định này</w:t>
      </w:r>
      <w:r>
        <w:rPr>
          <w:sz w:val="26"/>
          <w:szCs w:val="26"/>
          <w:lang w:val="vi-VN"/>
        </w:rPr>
        <w:t>) bảo đảm đủ cho 02 năm học đầu của chương trình đào tạo và bảo đảm mỗi học phần của chương trình đào tạo phải có ít nhất 02 giảng viên có chuyên môn phù hợp đảm nhiệm, bảo đảm tỉ lệ sinh viên trên giảng viên theo quy định; có kế hoạch, phương án tuyển dụng, phát triển đội ngũ giảng viên cho các năm học tiếp theo của toàn khóa học để từ năm học thứ 3 chậm nhất trước 01 năm tính đến thời điểm bắt đầu diễn ra năm học mới phải bảo đảm có đầy đủ về số lượng và chất lượng đội ngũ giảng viên để thực hiện chương trình đào tạo cho từng năm học của khóa học. Riêng đối với các ngành đào tạo thuộc lĩnh vực Pháp luật</w:t>
      </w:r>
      <w:r w:rsidR="002B1ABC" w:rsidRPr="00FD20E0">
        <w:rPr>
          <w:sz w:val="26"/>
          <w:szCs w:val="26"/>
          <w:lang w:val="vi-VN"/>
        </w:rPr>
        <w:t xml:space="preserve"> </w:t>
      </w:r>
      <w:r>
        <w:rPr>
          <w:sz w:val="26"/>
          <w:szCs w:val="26"/>
          <w:lang w:val="vi-VN"/>
        </w:rPr>
        <w:t xml:space="preserve">(theo quy định tại Danh mục thống kê ngành đào tạo), phải đáp </w:t>
      </w:r>
      <w:r>
        <w:rPr>
          <w:sz w:val="26"/>
          <w:szCs w:val="26"/>
          <w:lang w:val="vi-VN"/>
        </w:rPr>
        <w:lastRenderedPageBreak/>
        <w:t xml:space="preserve">ứng đầy đủ điều kiện về đội ngũ giảng viên để thực hiện chương trình đào tạo (quy định tại điểm a khoản 2 Điều 3 </w:t>
      </w:r>
      <w:r w:rsidR="002B1ABC" w:rsidRPr="00FD20E0">
        <w:rPr>
          <w:sz w:val="26"/>
          <w:szCs w:val="26"/>
          <w:lang w:val="vi-VN"/>
        </w:rPr>
        <w:t>Quy định</w:t>
      </w:r>
      <w:r>
        <w:rPr>
          <w:sz w:val="26"/>
          <w:szCs w:val="26"/>
          <w:lang w:val="vi-VN"/>
        </w:rPr>
        <w:t xml:space="preserve"> này) cho toàn bộ khóa học tại thời điểm nộp hồ sơ đề nghị mở ngành đào tạo.</w:t>
      </w:r>
    </w:p>
    <w:p w14:paraId="510B746E"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4. Đối với ngành đào tạo thuộc lĩnh vực Pháp luật, phải đáp ứng các điều kiện theo quy định tại các khoản 1, 2, 3 Điều này và có tối thiểu 03 tiến sĩ với ngành học thuộc lĩnh vực Pháp luật.</w:t>
      </w:r>
    </w:p>
    <w:p w14:paraId="3F7E79E0"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5. Điều kiện về cơ sở vật chất theo quy định tại điểm b khoản 3 Điều 3 </w:t>
      </w:r>
      <w:r w:rsidR="002B1ABC" w:rsidRPr="00FD20E0">
        <w:rPr>
          <w:sz w:val="26"/>
          <w:szCs w:val="26"/>
          <w:lang w:val="vi-VN"/>
        </w:rPr>
        <w:t>Quy định</w:t>
      </w:r>
      <w:r>
        <w:rPr>
          <w:sz w:val="26"/>
          <w:szCs w:val="26"/>
          <w:lang w:val="vi-VN"/>
        </w:rPr>
        <w:t xml:space="preserve"> này phải bảo đảm đủ cho 02 năm học đầu của chương trình đào tạo, và phải có kế hoạch, phương án đầu tư cơ sở vật chất, mua sắm thiết bị cho các năm học tiếp theo của toàn khóa học để từ năm học thứ 3, chậm nhất trước 01 năm tính đến thời điểm bắt đầu diễn ra năm học mới phải bảo đảm có đầy đủ điều kiện về cơ sở vật chất theo yêu cầu của chương trình đào tạo cho từng năm học của khóa học. Riêng đối với các ngành đào tạo thuộc lĩnh vực Pháp luật, phải đáp ứng đầy đủ điều kiện về cơ sở vật chất (quy định tại điểm b khoản 3 Điều 3 </w:t>
      </w:r>
      <w:r w:rsidR="002B1ABC" w:rsidRPr="00FD20E0">
        <w:rPr>
          <w:sz w:val="26"/>
          <w:szCs w:val="26"/>
          <w:lang w:val="vi-VN"/>
        </w:rPr>
        <w:t>Quy định</w:t>
      </w:r>
      <w:r>
        <w:rPr>
          <w:sz w:val="26"/>
          <w:szCs w:val="26"/>
          <w:lang w:val="vi-VN"/>
        </w:rPr>
        <w:t xml:space="preserve"> này) cho toàn bộ khóa học tại thời điểm nộp hồ sơ đề nghị mở ngành đào tạo.</w:t>
      </w:r>
    </w:p>
    <w:p w14:paraId="72165F03"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6. Đối với ngành đào tạo thuộc lĩnh vực Pháp luật, phải đáp ứng các điều kiện theo quy định tại khoản 5 Điều này và bảo đảm có phòng diễn án, trung tâm thực hành (tư vấn) pháp luật.</w:t>
      </w:r>
    </w:p>
    <w:p w14:paraId="5F47F1B8" w14:textId="77777777" w:rsidR="00F16566" w:rsidRPr="00FD20E0" w:rsidRDefault="00F16566" w:rsidP="00F51541">
      <w:pPr>
        <w:widowControl w:val="0"/>
        <w:pBdr>
          <w:top w:val="nil"/>
          <w:left w:val="nil"/>
          <w:bottom w:val="nil"/>
          <w:right w:val="nil"/>
          <w:between w:val="nil"/>
        </w:pBdr>
        <w:spacing w:before="60" w:after="60" w:line="300" w:lineRule="auto"/>
        <w:ind w:firstLine="720"/>
        <w:jc w:val="both"/>
        <w:rPr>
          <w:sz w:val="26"/>
          <w:szCs w:val="26"/>
          <w:lang w:val="vi-VN"/>
        </w:rPr>
      </w:pPr>
      <w:r w:rsidRPr="00FD20E0">
        <w:rPr>
          <w:sz w:val="26"/>
          <w:szCs w:val="26"/>
          <w:lang w:val="vi-VN"/>
        </w:rPr>
        <w:t xml:space="preserve">7. Giảng viên </w:t>
      </w:r>
      <w:r w:rsidRPr="00FD20E0">
        <w:rPr>
          <w:rFonts w:eastAsia="Arial"/>
          <w:sz w:val="26"/>
          <w:szCs w:val="26"/>
          <w:lang w:val="vi-VN"/>
        </w:rPr>
        <w:t xml:space="preserve">có </w:t>
      </w:r>
      <w:r w:rsidRPr="00FD20E0">
        <w:rPr>
          <w:sz w:val="26"/>
          <w:szCs w:val="26"/>
          <w:lang w:val="vi-VN"/>
        </w:rPr>
        <w:t xml:space="preserve">chuyên </w:t>
      </w:r>
      <w:r w:rsidRPr="00FD20E0">
        <w:rPr>
          <w:rFonts w:eastAsia="Arial"/>
          <w:sz w:val="26"/>
          <w:szCs w:val="26"/>
          <w:lang w:val="vi-VN"/>
        </w:rPr>
        <w:t xml:space="preserve">môn </w:t>
      </w:r>
      <w:r w:rsidRPr="00FD20E0">
        <w:rPr>
          <w:sz w:val="26"/>
          <w:szCs w:val="26"/>
          <w:lang w:val="vi-VN"/>
        </w:rPr>
        <w:t xml:space="preserve">phù hợp </w:t>
      </w:r>
      <w:r w:rsidRPr="00FD20E0">
        <w:rPr>
          <w:rFonts w:eastAsia="Arial"/>
          <w:sz w:val="26"/>
          <w:szCs w:val="26"/>
          <w:lang w:val="vi-VN"/>
        </w:rPr>
        <w:t xml:space="preserve">quy </w:t>
      </w:r>
      <w:r w:rsidRPr="00FD20E0">
        <w:rPr>
          <w:sz w:val="26"/>
          <w:szCs w:val="26"/>
          <w:lang w:val="vi-VN"/>
        </w:rPr>
        <w:t xml:space="preserve">định tại </w:t>
      </w:r>
      <w:r w:rsidRPr="00FD20E0">
        <w:rPr>
          <w:rFonts w:eastAsia="Arial"/>
          <w:sz w:val="26"/>
          <w:szCs w:val="26"/>
          <w:lang w:val="vi-VN"/>
        </w:rPr>
        <w:t xml:space="preserve">khoản 2 Điều này là </w:t>
      </w:r>
      <w:r w:rsidRPr="00FD20E0">
        <w:rPr>
          <w:sz w:val="26"/>
          <w:szCs w:val="26"/>
          <w:lang w:val="vi-VN"/>
        </w:rPr>
        <w:t xml:space="preserve">giảng viên đáp ứng </w:t>
      </w:r>
      <w:r w:rsidRPr="00FD20E0">
        <w:rPr>
          <w:rFonts w:eastAsia="Arial"/>
          <w:sz w:val="26"/>
          <w:szCs w:val="26"/>
          <w:lang w:val="vi-VN"/>
        </w:rPr>
        <w:t xml:space="preserve">tiêu </w:t>
      </w:r>
      <w:r w:rsidRPr="00FD20E0">
        <w:rPr>
          <w:sz w:val="26"/>
          <w:szCs w:val="26"/>
          <w:lang w:val="vi-VN"/>
        </w:rPr>
        <w:t xml:space="preserve">chuẩn quy định trong </w:t>
      </w:r>
      <w:r w:rsidRPr="00FD20E0">
        <w:rPr>
          <w:rFonts w:eastAsia="Arial"/>
          <w:sz w:val="26"/>
          <w:szCs w:val="26"/>
          <w:lang w:val="vi-VN"/>
        </w:rPr>
        <w:t xml:space="preserve">chuẩn </w:t>
      </w:r>
      <w:r w:rsidRPr="00FD20E0">
        <w:rPr>
          <w:sz w:val="26"/>
          <w:szCs w:val="26"/>
          <w:lang w:val="vi-VN"/>
        </w:rPr>
        <w:t xml:space="preserve">chương trình đào tạo và </w:t>
      </w:r>
      <w:r w:rsidRPr="00FD20E0">
        <w:rPr>
          <w:rFonts w:eastAsia="Arial"/>
          <w:sz w:val="26"/>
          <w:szCs w:val="26"/>
          <w:lang w:val="vi-VN"/>
        </w:rPr>
        <w:t xml:space="preserve">một trong </w:t>
      </w:r>
      <w:r w:rsidRPr="00FD20E0">
        <w:rPr>
          <w:sz w:val="26"/>
          <w:szCs w:val="26"/>
          <w:lang w:val="vi-VN"/>
        </w:rPr>
        <w:t xml:space="preserve">các </w:t>
      </w:r>
      <w:r w:rsidRPr="00FD20E0">
        <w:rPr>
          <w:rFonts w:eastAsia="Arial"/>
          <w:sz w:val="26"/>
          <w:szCs w:val="26"/>
          <w:lang w:val="vi-VN"/>
        </w:rPr>
        <w:t xml:space="preserve">yêu cầu sau: </w:t>
      </w:r>
    </w:p>
    <w:p w14:paraId="661114F4" w14:textId="77777777" w:rsidR="00F16566" w:rsidRPr="00FD20E0" w:rsidRDefault="00F16566" w:rsidP="00F51541">
      <w:pPr>
        <w:widowControl w:val="0"/>
        <w:pBdr>
          <w:top w:val="nil"/>
          <w:left w:val="nil"/>
          <w:bottom w:val="nil"/>
          <w:right w:val="nil"/>
          <w:between w:val="nil"/>
        </w:pBdr>
        <w:spacing w:before="60" w:after="60" w:line="300" w:lineRule="auto"/>
        <w:ind w:firstLine="720"/>
        <w:jc w:val="both"/>
        <w:rPr>
          <w:sz w:val="26"/>
          <w:szCs w:val="26"/>
          <w:lang w:val="vi-VN"/>
        </w:rPr>
      </w:pPr>
      <w:r w:rsidRPr="00FD20E0">
        <w:rPr>
          <w:sz w:val="26"/>
          <w:szCs w:val="26"/>
          <w:lang w:val="vi-VN"/>
        </w:rPr>
        <w:t xml:space="preserve">a) Có trình </w:t>
      </w:r>
      <w:r w:rsidRPr="00FD20E0">
        <w:rPr>
          <w:rFonts w:eastAsia="Arial"/>
          <w:sz w:val="26"/>
          <w:szCs w:val="26"/>
          <w:lang w:val="vi-VN"/>
        </w:rPr>
        <w:t xml:space="preserve">độ tiến sĩ, thạc sĩ ngành phù </w:t>
      </w:r>
      <w:r w:rsidRPr="00FD20E0">
        <w:rPr>
          <w:sz w:val="26"/>
          <w:szCs w:val="26"/>
          <w:lang w:val="vi-VN"/>
        </w:rPr>
        <w:t xml:space="preserve">hợp theo </w:t>
      </w:r>
      <w:r w:rsidRPr="00FD20E0">
        <w:rPr>
          <w:rFonts w:eastAsia="Arial"/>
          <w:sz w:val="26"/>
          <w:szCs w:val="26"/>
          <w:lang w:val="vi-VN"/>
        </w:rPr>
        <w:t xml:space="preserve">quy </w:t>
      </w:r>
      <w:r w:rsidRPr="00FD20E0">
        <w:rPr>
          <w:sz w:val="26"/>
          <w:szCs w:val="26"/>
          <w:lang w:val="vi-VN"/>
        </w:rPr>
        <w:t xml:space="preserve">định </w:t>
      </w:r>
      <w:r w:rsidRPr="00FD20E0">
        <w:rPr>
          <w:rFonts w:eastAsia="Arial"/>
          <w:sz w:val="26"/>
          <w:szCs w:val="26"/>
          <w:lang w:val="vi-VN"/>
        </w:rPr>
        <w:t>tại khoản 7</w:t>
      </w:r>
      <w:r w:rsidRPr="00FD20E0">
        <w:rPr>
          <w:sz w:val="26"/>
          <w:szCs w:val="26"/>
          <w:lang w:val="vi-VN"/>
        </w:rPr>
        <w:t xml:space="preserve"> Điều 4 quy định </w:t>
      </w:r>
      <w:r w:rsidRPr="00FD20E0">
        <w:rPr>
          <w:rFonts w:eastAsia="Arial"/>
          <w:sz w:val="26"/>
          <w:szCs w:val="26"/>
          <w:lang w:val="vi-VN"/>
        </w:rPr>
        <w:t xml:space="preserve">này; </w:t>
      </w:r>
    </w:p>
    <w:p w14:paraId="385DD12C" w14:textId="77777777" w:rsidR="00F16566" w:rsidRPr="00FD20E0" w:rsidRDefault="00F16566" w:rsidP="00F51541">
      <w:pPr>
        <w:spacing w:before="60" w:after="60" w:line="300" w:lineRule="auto"/>
        <w:ind w:firstLine="720"/>
        <w:jc w:val="both"/>
        <w:rPr>
          <w:sz w:val="26"/>
          <w:szCs w:val="26"/>
          <w:lang w:val="vi-VN"/>
        </w:rPr>
      </w:pPr>
      <w:r w:rsidRPr="00FD20E0">
        <w:rPr>
          <w:sz w:val="26"/>
          <w:szCs w:val="26"/>
          <w:lang w:val="vi-VN"/>
        </w:rPr>
        <w:t xml:space="preserve">b) </w:t>
      </w:r>
      <w:r w:rsidRPr="00FD20E0">
        <w:rPr>
          <w:rFonts w:eastAsia="Arial"/>
          <w:sz w:val="26"/>
          <w:szCs w:val="26"/>
          <w:lang w:val="vi-VN"/>
        </w:rPr>
        <w:t xml:space="preserve">Có </w:t>
      </w:r>
      <w:r w:rsidRPr="00FD20E0">
        <w:rPr>
          <w:sz w:val="26"/>
          <w:szCs w:val="26"/>
          <w:lang w:val="vi-VN"/>
        </w:rPr>
        <w:t xml:space="preserve">trình </w:t>
      </w:r>
      <w:r w:rsidRPr="00FD20E0">
        <w:rPr>
          <w:rFonts w:eastAsia="Arial"/>
          <w:sz w:val="26"/>
          <w:szCs w:val="26"/>
          <w:lang w:val="vi-VN"/>
        </w:rPr>
        <w:t xml:space="preserve">độ tiến sĩ, </w:t>
      </w:r>
      <w:r w:rsidRPr="00FD20E0">
        <w:rPr>
          <w:sz w:val="26"/>
          <w:szCs w:val="26"/>
          <w:lang w:val="vi-VN"/>
        </w:rPr>
        <w:t xml:space="preserve">thạc </w:t>
      </w:r>
      <w:r w:rsidRPr="00FD20E0">
        <w:rPr>
          <w:rFonts w:eastAsia="Arial"/>
          <w:sz w:val="26"/>
          <w:szCs w:val="26"/>
          <w:lang w:val="vi-VN"/>
        </w:rPr>
        <w:t xml:space="preserve">sĩ thuộc ngành </w:t>
      </w:r>
      <w:r w:rsidRPr="00FD20E0">
        <w:rPr>
          <w:sz w:val="26"/>
          <w:szCs w:val="26"/>
          <w:lang w:val="vi-VN"/>
        </w:rPr>
        <w:t xml:space="preserve">được </w:t>
      </w:r>
      <w:r w:rsidRPr="00FD20E0">
        <w:rPr>
          <w:rFonts w:eastAsia="Arial"/>
          <w:sz w:val="26"/>
          <w:szCs w:val="26"/>
          <w:lang w:val="vi-VN"/>
        </w:rPr>
        <w:t xml:space="preserve">Hội đồng khoa học và đào tạo của </w:t>
      </w:r>
      <w:r w:rsidRPr="00FD20E0">
        <w:rPr>
          <w:sz w:val="26"/>
          <w:szCs w:val="26"/>
          <w:lang w:val="vi-VN"/>
        </w:rPr>
        <w:t xml:space="preserve">Đại học xác định phù hợp để </w:t>
      </w:r>
      <w:r w:rsidRPr="00FD20E0">
        <w:rPr>
          <w:rFonts w:eastAsia="Arial"/>
          <w:sz w:val="26"/>
          <w:szCs w:val="26"/>
          <w:lang w:val="vi-VN"/>
        </w:rPr>
        <w:t xml:space="preserve">chủ trì giảng </w:t>
      </w:r>
      <w:r w:rsidRPr="00FD20E0">
        <w:rPr>
          <w:sz w:val="26"/>
          <w:szCs w:val="26"/>
          <w:lang w:val="vi-VN"/>
        </w:rPr>
        <w:t xml:space="preserve">dạy </w:t>
      </w:r>
      <w:r w:rsidRPr="00FD20E0">
        <w:rPr>
          <w:rFonts w:eastAsia="Arial"/>
          <w:sz w:val="26"/>
          <w:szCs w:val="26"/>
          <w:lang w:val="vi-VN"/>
        </w:rPr>
        <w:t xml:space="preserve">ít nhất </w:t>
      </w:r>
      <w:r w:rsidRPr="00FD20E0">
        <w:rPr>
          <w:sz w:val="26"/>
          <w:szCs w:val="26"/>
          <w:lang w:val="vi-VN"/>
        </w:rPr>
        <w:t xml:space="preserve">02 học </w:t>
      </w:r>
      <w:r w:rsidRPr="00FD20E0">
        <w:rPr>
          <w:rFonts w:eastAsia="Arial"/>
          <w:sz w:val="26"/>
          <w:szCs w:val="26"/>
          <w:lang w:val="vi-VN"/>
        </w:rPr>
        <w:t xml:space="preserve">phần cốt </w:t>
      </w:r>
      <w:r w:rsidRPr="00FD20E0">
        <w:rPr>
          <w:sz w:val="26"/>
          <w:szCs w:val="26"/>
          <w:lang w:val="vi-VN"/>
        </w:rPr>
        <w:t xml:space="preserve">lõi </w:t>
      </w:r>
      <w:r w:rsidRPr="00FD20E0">
        <w:rPr>
          <w:rFonts w:eastAsia="Arial"/>
          <w:sz w:val="26"/>
          <w:szCs w:val="26"/>
          <w:lang w:val="vi-VN"/>
        </w:rPr>
        <w:t xml:space="preserve">trong một thành phần của </w:t>
      </w:r>
      <w:r w:rsidRPr="00FD20E0">
        <w:rPr>
          <w:sz w:val="26"/>
          <w:szCs w:val="26"/>
          <w:lang w:val="vi-VN"/>
        </w:rPr>
        <w:t xml:space="preserve">chương trình </w:t>
      </w:r>
      <w:r w:rsidRPr="00FD20E0">
        <w:rPr>
          <w:rFonts w:eastAsia="Arial"/>
          <w:sz w:val="26"/>
          <w:szCs w:val="26"/>
          <w:lang w:val="vi-VN"/>
        </w:rPr>
        <w:t xml:space="preserve">đào </w:t>
      </w:r>
      <w:r w:rsidRPr="00FD20E0">
        <w:rPr>
          <w:sz w:val="26"/>
          <w:szCs w:val="26"/>
          <w:lang w:val="vi-VN"/>
        </w:rPr>
        <w:t>tạo</w:t>
      </w:r>
      <w:r w:rsidRPr="00FD20E0">
        <w:rPr>
          <w:rFonts w:eastAsia="Arial"/>
          <w:sz w:val="26"/>
          <w:szCs w:val="26"/>
          <w:lang w:val="vi-VN"/>
        </w:rPr>
        <w:t xml:space="preserve">, đồng </w:t>
      </w:r>
      <w:r w:rsidRPr="00FD20E0">
        <w:rPr>
          <w:sz w:val="26"/>
          <w:szCs w:val="26"/>
          <w:lang w:val="vi-VN"/>
        </w:rPr>
        <w:t xml:space="preserve">thời đã có </w:t>
      </w:r>
      <w:r w:rsidRPr="00FD20E0">
        <w:rPr>
          <w:rFonts w:eastAsia="Arial"/>
          <w:sz w:val="26"/>
          <w:szCs w:val="26"/>
          <w:lang w:val="vi-VN"/>
        </w:rPr>
        <w:t xml:space="preserve">ít nhất 02 </w:t>
      </w:r>
      <w:r w:rsidRPr="00FD20E0">
        <w:rPr>
          <w:sz w:val="26"/>
          <w:szCs w:val="26"/>
          <w:lang w:val="vi-VN"/>
        </w:rPr>
        <w:t xml:space="preserve">năm kinh nghiệm </w:t>
      </w:r>
      <w:r w:rsidRPr="00FD20E0">
        <w:rPr>
          <w:rFonts w:eastAsia="Arial"/>
          <w:sz w:val="26"/>
          <w:szCs w:val="26"/>
          <w:lang w:val="vi-VN"/>
        </w:rPr>
        <w:t xml:space="preserve">trực tiếp </w:t>
      </w:r>
      <w:r w:rsidRPr="00FD20E0">
        <w:rPr>
          <w:sz w:val="26"/>
          <w:szCs w:val="26"/>
          <w:lang w:val="vi-VN"/>
        </w:rPr>
        <w:t xml:space="preserve">giảng </w:t>
      </w:r>
      <w:r w:rsidRPr="00FD20E0">
        <w:rPr>
          <w:rFonts w:eastAsia="Arial"/>
          <w:sz w:val="26"/>
          <w:szCs w:val="26"/>
          <w:lang w:val="vi-VN"/>
        </w:rPr>
        <w:t xml:space="preserve">dạy trọn vẹn các học phần </w:t>
      </w:r>
      <w:r w:rsidRPr="00FD20E0">
        <w:rPr>
          <w:sz w:val="26"/>
          <w:szCs w:val="26"/>
          <w:lang w:val="vi-VN"/>
        </w:rPr>
        <w:t>đó.</w:t>
      </w:r>
    </w:p>
    <w:p w14:paraId="022E5A7B" w14:textId="77777777" w:rsidR="004613DD" w:rsidRPr="00FD20E0" w:rsidRDefault="004613DD" w:rsidP="00F51541">
      <w:pPr>
        <w:spacing w:before="60" w:after="60" w:line="300" w:lineRule="auto"/>
        <w:ind w:firstLine="720"/>
        <w:jc w:val="both"/>
        <w:rPr>
          <w:sz w:val="26"/>
          <w:szCs w:val="26"/>
          <w:lang w:val="vi-VN"/>
        </w:rPr>
      </w:pPr>
      <w:bookmarkStart w:id="9" w:name="dieu_5"/>
      <w:r>
        <w:rPr>
          <w:b/>
          <w:bCs/>
          <w:sz w:val="26"/>
          <w:szCs w:val="26"/>
          <w:lang w:val="vi-VN"/>
        </w:rPr>
        <w:t>Điều 5. Điều kiện mở ngành đào tạo trình độ thạc sĩ</w:t>
      </w:r>
      <w:bookmarkEnd w:id="9"/>
    </w:p>
    <w:p w14:paraId="4751DDD3" w14:textId="77777777" w:rsidR="004613DD" w:rsidRPr="00FD20E0" w:rsidRDefault="00E61FC4" w:rsidP="00F51541">
      <w:pPr>
        <w:spacing w:before="60" w:after="60" w:line="300" w:lineRule="auto"/>
        <w:ind w:firstLine="720"/>
        <w:jc w:val="both"/>
        <w:rPr>
          <w:sz w:val="26"/>
          <w:szCs w:val="26"/>
          <w:lang w:val="vi-VN"/>
        </w:rPr>
      </w:pPr>
      <w:r w:rsidRPr="00FD20E0">
        <w:rPr>
          <w:sz w:val="26"/>
          <w:szCs w:val="26"/>
          <w:lang w:val="vi-VN"/>
        </w:rPr>
        <w:t>Đại học</w:t>
      </w:r>
      <w:r w:rsidR="004613DD">
        <w:rPr>
          <w:sz w:val="26"/>
          <w:szCs w:val="26"/>
          <w:lang w:val="vi-VN"/>
        </w:rPr>
        <w:t xml:space="preserve"> mở ngành đào tạo trình độ thạc sĩ phải đáp ứng các điều kiện chung để mở ngành theo quy định tại Điều 3 </w:t>
      </w:r>
      <w:r w:rsidR="00991E2B" w:rsidRPr="00FD20E0">
        <w:rPr>
          <w:sz w:val="26"/>
          <w:szCs w:val="26"/>
          <w:lang w:val="vi-VN"/>
        </w:rPr>
        <w:t>Quy định</w:t>
      </w:r>
      <w:r w:rsidR="004613DD">
        <w:rPr>
          <w:sz w:val="26"/>
          <w:szCs w:val="26"/>
          <w:lang w:val="vi-VN"/>
        </w:rPr>
        <w:t xml:space="preserve"> này và các điều kiện sau đây cho toàn bộ khóa học tại thời điểm nộp hồ sơ đề nghị mở ngành đào tạo:</w:t>
      </w:r>
    </w:p>
    <w:p w14:paraId="2AB7C9E3"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1. Có ít nhất 05 tiến sĩ ngành phù hợp là giảng viên cơ hữu (các ngành đào tạo Ngôn ngữ, văn học và văn hóa nước ngoài, phải có ít nhất 03 tiến sĩ ngành phù hợp là giảng viên cơ hữu), trong đó có một giáo sư hoặc phó giáo sư có kinh nghiệm quản lý đào tạo hoặc giảng dạy đại học tối thiểu từ 03 năm trở lên (không trùng với giảng viên cơ hữu là điều kiện mở ngành đào tạo trình độ thạc sĩ của các ngành khác), chịu trách nhiệm chủ trì xây dựng, tổ chức thực hiện chương trình đào tạo.</w:t>
      </w:r>
    </w:p>
    <w:p w14:paraId="67C8D8F6"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lastRenderedPageBreak/>
        <w:t>2. Bảo đảm về số lượng và chất lượng đội ngũ giảng viên để thực hiện chương trình đào tạo, trong đó có giảng viên cơ hữu với chuyên môn phù hợp chủ trì giảng dạy đối với từng môn học, học phần trong chương trình đào tạo.</w:t>
      </w:r>
    </w:p>
    <w:p w14:paraId="1F384ADB"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3. Bảo đảm về số lượng và tiêu chuẩn của người hướng dẫn luận văn theo quy định tại quy chế tuyển sinh và đào tạo trình độ thạc sĩ hiện hành của Bộ Giáo dục và Đào tạo.</w:t>
      </w:r>
    </w:p>
    <w:p w14:paraId="4D9C8634" w14:textId="77777777" w:rsidR="00FA0B17" w:rsidRPr="00FD20E0" w:rsidRDefault="00FA0B17" w:rsidP="00F51541">
      <w:pPr>
        <w:spacing w:before="60" w:after="60" w:line="300" w:lineRule="auto"/>
        <w:ind w:firstLine="720"/>
        <w:jc w:val="both"/>
        <w:rPr>
          <w:sz w:val="26"/>
          <w:szCs w:val="26"/>
          <w:lang w:val="vi-VN"/>
        </w:rPr>
      </w:pPr>
      <w:r w:rsidRPr="00FD20E0">
        <w:rPr>
          <w:sz w:val="26"/>
          <w:szCs w:val="26"/>
          <w:lang w:val="vi-VN"/>
        </w:rPr>
        <w:t>4. Có kinh nghiệm trong tổ chức đào tạo, nghiên cứu khoa học liên quan tới ngành đào tạo, đáp ứng một trong các điều kiện sau:</w:t>
      </w:r>
    </w:p>
    <w:p w14:paraId="08D56025" w14:textId="77777777" w:rsidR="00FA0B17" w:rsidRPr="00FD20E0" w:rsidRDefault="00FA0B17" w:rsidP="00F51541">
      <w:pPr>
        <w:spacing w:before="60" w:after="60" w:line="300" w:lineRule="auto"/>
        <w:ind w:firstLine="720"/>
        <w:jc w:val="both"/>
        <w:rPr>
          <w:sz w:val="26"/>
          <w:szCs w:val="26"/>
          <w:lang w:val="vi-VN"/>
        </w:rPr>
      </w:pPr>
      <w:r w:rsidRPr="00FD20E0">
        <w:rPr>
          <w:sz w:val="26"/>
          <w:szCs w:val="26"/>
          <w:lang w:val="vi-VN"/>
        </w:rPr>
        <w:t>a) Ngành đào tạo trình độ thạc sĩ là ngành phù hợp đối với một ngành đã đào tạo và cấp bằng ở trình độ đại học;</w:t>
      </w:r>
    </w:p>
    <w:p w14:paraId="7CD62A74" w14:textId="77777777" w:rsidR="00FA0B17" w:rsidRPr="00FD20E0" w:rsidRDefault="00FA0B17" w:rsidP="00F51541">
      <w:pPr>
        <w:spacing w:before="60" w:after="60" w:line="300" w:lineRule="auto"/>
        <w:ind w:firstLine="720"/>
        <w:jc w:val="both"/>
        <w:rPr>
          <w:sz w:val="26"/>
          <w:szCs w:val="26"/>
          <w:lang w:val="vi-VN"/>
        </w:rPr>
      </w:pPr>
      <w:r w:rsidRPr="00FD20E0">
        <w:rPr>
          <w:sz w:val="26"/>
          <w:szCs w:val="26"/>
          <w:lang w:val="vi-VN"/>
        </w:rPr>
        <w:t>b) Trong 5 năm gần nhất, số giảng viên quy định tại khoản 1, Điều 5 đã có ít nhất 2 năm kinh nghiệm trực tiếp giảng dạy trên 50% số học phần trong chương trình đào tạo; đồng thời đã công bố tổng số ít nhất 20 bài báo, báo cáo khoa học trên các tạp chí khoa học được Hội đồng giáo sư nhà nước tính điểm cho ngành đào tạo, với vai trò là tác giả đứng đầu hoặc tác giả liên hệ.</w:t>
      </w:r>
    </w:p>
    <w:p w14:paraId="3F279B21" w14:textId="77777777" w:rsidR="004613DD" w:rsidRPr="00FD20E0" w:rsidRDefault="004613DD" w:rsidP="00F51541">
      <w:pPr>
        <w:spacing w:before="60" w:after="60" w:line="300" w:lineRule="auto"/>
        <w:ind w:firstLine="720"/>
        <w:jc w:val="both"/>
        <w:rPr>
          <w:sz w:val="26"/>
          <w:szCs w:val="26"/>
          <w:lang w:val="vi-VN"/>
        </w:rPr>
      </w:pPr>
      <w:bookmarkStart w:id="10" w:name="dieu_6"/>
      <w:r>
        <w:rPr>
          <w:b/>
          <w:bCs/>
          <w:sz w:val="26"/>
          <w:szCs w:val="26"/>
          <w:lang w:val="vi-VN"/>
        </w:rPr>
        <w:t>Điều 6. Điều kiện mở ngành đào tạo trình độ tiến sĩ</w:t>
      </w:r>
      <w:bookmarkEnd w:id="10"/>
    </w:p>
    <w:p w14:paraId="6D77058C" w14:textId="77777777" w:rsidR="004613DD" w:rsidRPr="00FD20E0" w:rsidRDefault="00E61FC4" w:rsidP="00F51541">
      <w:pPr>
        <w:spacing w:before="60" w:after="60" w:line="300" w:lineRule="auto"/>
        <w:ind w:firstLine="720"/>
        <w:jc w:val="both"/>
        <w:rPr>
          <w:sz w:val="26"/>
          <w:szCs w:val="26"/>
          <w:lang w:val="vi-VN"/>
        </w:rPr>
      </w:pPr>
      <w:r w:rsidRPr="00FD20E0">
        <w:rPr>
          <w:sz w:val="26"/>
          <w:szCs w:val="26"/>
          <w:lang w:val="vi-VN"/>
        </w:rPr>
        <w:t>Đại học</w:t>
      </w:r>
      <w:r w:rsidR="004613DD">
        <w:rPr>
          <w:sz w:val="26"/>
          <w:szCs w:val="26"/>
          <w:lang w:val="vi-VN"/>
        </w:rPr>
        <w:t xml:space="preserve"> mở ngành đào tạo trình độ tiến sĩ phải đáp ứng các điều kiện chung để mở ngành theo quy định tại Điều 3 </w:t>
      </w:r>
      <w:r w:rsidR="00991E2B" w:rsidRPr="00FD20E0">
        <w:rPr>
          <w:sz w:val="26"/>
          <w:szCs w:val="26"/>
          <w:lang w:val="vi-VN"/>
        </w:rPr>
        <w:t>Quy định</w:t>
      </w:r>
      <w:r w:rsidR="004613DD">
        <w:rPr>
          <w:sz w:val="26"/>
          <w:szCs w:val="26"/>
          <w:lang w:val="vi-VN"/>
        </w:rPr>
        <w:t xml:space="preserve"> này và các điều kiện sau đây cho toàn bộ khóa học tại thời điểm nộp hồ sơ đề nghị mở ngành đào tạo:</w:t>
      </w:r>
    </w:p>
    <w:p w14:paraId="0A1CAD6B"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1. Có ít nhất 01 giáo sư hoặc 02 phó giáo sư và 03 tiến sĩ ngành phù hợp là giảng viên cơ hữu (các ngành đào tạo Ngôn ngữ, văn học và văn hóa nước ngoài, phải có ít nhất 01 giáo sư hoặc 01 phó giáo sư và 02 tiến sĩ ngành phù hợp là giảng viên cơ hữu), trong đó có một giáo sư hoặc phó giáo sư có kinh nghiệm quản lý đào tạo hoặc giảng dạy đại học tối thiểu từ 03 năm trở lên (không trùng với giảng viên cơ hữu là điều kiện mở ngành đào tạo trình độ tiến sĩ của các ngành khác), chịu trách nhiệm chủ trì xây dựng, tổ chức thực hiện chương trình đào tạo.</w:t>
      </w:r>
    </w:p>
    <w:p w14:paraId="0935A888"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2. Bảo đảm về số lượng và chất lượng đội ngũ giảng viên để thực hiện chương trình đào tạo, giảng viên tham gia giảng dạy phải bảo đảm tiêu chuẩn của giảng viên giảng dạy trình độ tiến sĩ theo quy định tại quy chế tuyển sinh và đào tạo trình độ tiến sĩ hiện hành của Bộ Giáo dục và Đào tạo để giảng dạy các nội dung trong chương trình đào tạo, trong đó phải có giảng viên cơ hữu với chuyên môn phù hợp chủ trì giảng dạy đối với từng môn học, học phần trong chương trình đào tạo.</w:t>
      </w:r>
    </w:p>
    <w:p w14:paraId="6A8F27E5"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3. Bảo đảm về số lượng và tiêu chuẩn của người hướng dẫn nghiên cứu sinh theo quy định tại quy chế tuyển sinh và đào tạo trình độ tiến sĩ hiện hành của Bộ Giáo dục và Đào tạo.</w:t>
      </w:r>
    </w:p>
    <w:p w14:paraId="10FA68C4" w14:textId="77777777" w:rsidR="00FA0B17" w:rsidRPr="00FD20E0" w:rsidRDefault="00FA0B17" w:rsidP="00F51541">
      <w:pPr>
        <w:spacing w:before="60" w:after="60" w:line="300" w:lineRule="auto"/>
        <w:ind w:firstLine="720"/>
        <w:jc w:val="both"/>
        <w:rPr>
          <w:sz w:val="26"/>
          <w:szCs w:val="26"/>
          <w:lang w:val="vi-VN"/>
        </w:rPr>
      </w:pPr>
      <w:r w:rsidRPr="00FD20E0">
        <w:rPr>
          <w:sz w:val="26"/>
          <w:szCs w:val="26"/>
          <w:lang w:val="vi-VN"/>
        </w:rPr>
        <w:t>4. Có kinh nghiệm trong tổ chức đào tạo, nghiên cứu khoa học liên quan tới ngành đào tạo, đáp ứng một trong các điều kiện sau:</w:t>
      </w:r>
    </w:p>
    <w:p w14:paraId="7191E23E" w14:textId="77777777" w:rsidR="00FA0B17" w:rsidRPr="00FD20E0" w:rsidRDefault="00FA0B17" w:rsidP="00F51541">
      <w:pPr>
        <w:spacing w:before="60" w:after="60" w:line="300" w:lineRule="auto"/>
        <w:ind w:firstLine="720"/>
        <w:jc w:val="both"/>
        <w:rPr>
          <w:sz w:val="26"/>
          <w:szCs w:val="26"/>
          <w:lang w:val="vi-VN"/>
        </w:rPr>
      </w:pPr>
      <w:r w:rsidRPr="00FD20E0">
        <w:rPr>
          <w:sz w:val="26"/>
          <w:szCs w:val="26"/>
          <w:lang w:val="vi-VN"/>
        </w:rPr>
        <w:lastRenderedPageBreak/>
        <w:t>a) Ngành đào tạo trình độ tiến sĩ là ngành phù hợp đối với một ngành đã đào tạo và cấp bằng ở trình độ thạc sĩ;</w:t>
      </w:r>
    </w:p>
    <w:p w14:paraId="04A169D3" w14:textId="77777777" w:rsidR="00FA0B17" w:rsidRPr="00FD20E0" w:rsidRDefault="00FA0B17" w:rsidP="00F51541">
      <w:pPr>
        <w:spacing w:before="60" w:after="60" w:line="300" w:lineRule="auto"/>
        <w:ind w:firstLine="720"/>
        <w:jc w:val="both"/>
        <w:rPr>
          <w:sz w:val="26"/>
          <w:szCs w:val="26"/>
          <w:lang w:val="vi-VN"/>
        </w:rPr>
      </w:pPr>
      <w:r w:rsidRPr="00FD20E0">
        <w:rPr>
          <w:sz w:val="26"/>
          <w:szCs w:val="26"/>
          <w:lang w:val="vi-VN"/>
        </w:rPr>
        <w:t>b) Trong 5 năm gần nhất, số giảng viên quy định tại khoản 1, Điều 6 đã tham gia hướng dẫn 5 luận án tiến sĩ thuộc ngành đào tạo được bảo vệ thành công (tại một cơ sở đào tạo khác); đồng thời đã công bố tổng số ít nhất 50 bài báo, báo cáo khoa học trên các tạp chí khoa học được Hội đồng giáo sư nhà nước tính điểm cho ngành đào tạo, với vai trò là tác giả đứng đầu hoặc tác giả liên hệ.</w:t>
      </w:r>
    </w:p>
    <w:p w14:paraId="3F657C86" w14:textId="77777777" w:rsidR="00FA0B17" w:rsidRPr="00FD20E0" w:rsidRDefault="00FA0B17" w:rsidP="00F51541">
      <w:pPr>
        <w:spacing w:before="60" w:after="60" w:line="300" w:lineRule="auto"/>
        <w:ind w:firstLine="720"/>
        <w:jc w:val="both"/>
        <w:rPr>
          <w:sz w:val="26"/>
          <w:szCs w:val="26"/>
          <w:lang w:val="vi-VN"/>
        </w:rPr>
      </w:pPr>
      <w:r w:rsidRPr="00FD20E0">
        <w:rPr>
          <w:sz w:val="26"/>
          <w:szCs w:val="26"/>
          <w:lang w:val="vi-VN"/>
        </w:rPr>
        <w:t>5. Đạt các tiêu chí của chuẩn cơ sở giáo dục đại học áp dụng cho cơ sở đào tạo tiến sĩ bao gồm</w:t>
      </w:r>
      <w:r w:rsidR="00C9319E" w:rsidRPr="00FD20E0">
        <w:rPr>
          <w:sz w:val="26"/>
          <w:szCs w:val="26"/>
          <w:lang w:val="vi-VN"/>
        </w:rPr>
        <w:t xml:space="preserve"> </w:t>
      </w:r>
      <w:r w:rsidR="00C9319E" w:rsidRPr="00FD20E0">
        <w:rPr>
          <w:i/>
          <w:iCs/>
          <w:sz w:val="26"/>
          <w:szCs w:val="26"/>
          <w:lang w:val="vi-VN"/>
        </w:rPr>
        <w:t xml:space="preserve">(theo Thông tư 01/2024/TT-BGDĐT ngày 05/02/2024 về </w:t>
      </w:r>
      <w:r w:rsidR="005441DB" w:rsidRPr="00FD20E0">
        <w:rPr>
          <w:i/>
          <w:iCs/>
          <w:sz w:val="26"/>
          <w:szCs w:val="26"/>
          <w:lang w:val="vi-VN"/>
        </w:rPr>
        <w:t>Chuẩn cơ sở giáo dục đại học)</w:t>
      </w:r>
      <w:r w:rsidRPr="00FD20E0">
        <w:rPr>
          <w:sz w:val="26"/>
          <w:szCs w:val="26"/>
          <w:lang w:val="vi-VN"/>
        </w:rPr>
        <w:t>:</w:t>
      </w:r>
    </w:p>
    <w:p w14:paraId="3366F55A" w14:textId="77777777" w:rsidR="00FA0B17" w:rsidRPr="00FD20E0" w:rsidRDefault="00FA0B17" w:rsidP="00F51541">
      <w:pPr>
        <w:spacing w:before="60" w:after="60" w:line="300" w:lineRule="auto"/>
        <w:ind w:firstLine="720"/>
        <w:jc w:val="both"/>
        <w:rPr>
          <w:sz w:val="26"/>
          <w:szCs w:val="26"/>
          <w:lang w:val="vi-VN"/>
        </w:rPr>
      </w:pPr>
      <w:r w:rsidRPr="00FD20E0">
        <w:rPr>
          <w:sz w:val="26"/>
          <w:szCs w:val="26"/>
          <w:lang w:val="vi-VN"/>
        </w:rPr>
        <w:t>a) Tiêu chí 2.3 về tỷ lệ giảng viên toàn thời gian có trình độ tiến sĩ;</w:t>
      </w:r>
    </w:p>
    <w:p w14:paraId="0FDF3AEA" w14:textId="77777777" w:rsidR="00FA0B17" w:rsidRPr="00FD20E0" w:rsidRDefault="00FA0B17" w:rsidP="00F51541">
      <w:pPr>
        <w:spacing w:before="60" w:after="60" w:line="300" w:lineRule="auto"/>
        <w:ind w:firstLine="720"/>
        <w:jc w:val="both"/>
        <w:rPr>
          <w:sz w:val="26"/>
          <w:szCs w:val="26"/>
          <w:lang w:val="vi-VN"/>
        </w:rPr>
      </w:pPr>
      <w:r w:rsidRPr="00FD20E0">
        <w:rPr>
          <w:sz w:val="26"/>
          <w:szCs w:val="26"/>
          <w:lang w:val="vi-VN"/>
        </w:rPr>
        <w:t>b) Tiêu chí 6.1 về tỉ trọng thu từ các hoạt động khoa học và công nghệ (trừ các cơ sở đào tạo thuộc Bộ Quốc phòng, Bộ Công an);</w:t>
      </w:r>
    </w:p>
    <w:p w14:paraId="01E3E5D9" w14:textId="77777777" w:rsidR="00FA0B17" w:rsidRPr="00FD20E0" w:rsidRDefault="00FA0B17" w:rsidP="00F51541">
      <w:pPr>
        <w:spacing w:before="60" w:after="60" w:line="300" w:lineRule="auto"/>
        <w:ind w:firstLine="720"/>
        <w:jc w:val="both"/>
        <w:rPr>
          <w:sz w:val="26"/>
          <w:szCs w:val="26"/>
          <w:lang w:val="vi-VN"/>
        </w:rPr>
      </w:pPr>
      <w:r w:rsidRPr="00FD20E0">
        <w:rPr>
          <w:sz w:val="26"/>
          <w:szCs w:val="26"/>
          <w:lang w:val="vi-VN"/>
        </w:rPr>
        <w:t>c) Tiêu chí 6.2 về số lượng công bố khoa học và công nghệ tính bình quân trên một giảng viên toàn thời gian.</w:t>
      </w:r>
    </w:p>
    <w:p w14:paraId="1EF56A36" w14:textId="77777777" w:rsidR="004613DD" w:rsidRPr="00FD20E0" w:rsidRDefault="004613DD" w:rsidP="00F51541">
      <w:pPr>
        <w:spacing w:before="60" w:after="60" w:line="300" w:lineRule="auto"/>
        <w:jc w:val="center"/>
        <w:rPr>
          <w:sz w:val="26"/>
          <w:szCs w:val="26"/>
          <w:lang w:val="vi-VN"/>
        </w:rPr>
      </w:pPr>
      <w:bookmarkStart w:id="11" w:name="chuong_3"/>
      <w:r>
        <w:rPr>
          <w:b/>
          <w:bCs/>
          <w:sz w:val="26"/>
          <w:szCs w:val="26"/>
          <w:lang w:val="vi-VN"/>
        </w:rPr>
        <w:t>Chương III</w:t>
      </w:r>
      <w:bookmarkEnd w:id="11"/>
    </w:p>
    <w:p w14:paraId="47F84BD2" w14:textId="77777777" w:rsidR="004613DD" w:rsidRPr="00FD20E0" w:rsidRDefault="004613DD" w:rsidP="00F51541">
      <w:pPr>
        <w:spacing w:before="60" w:after="60" w:line="300" w:lineRule="auto"/>
        <w:jc w:val="center"/>
        <w:rPr>
          <w:sz w:val="26"/>
          <w:szCs w:val="26"/>
          <w:lang w:val="vi-VN"/>
        </w:rPr>
      </w:pPr>
      <w:bookmarkStart w:id="12" w:name="chuong_3_name"/>
      <w:r>
        <w:rPr>
          <w:b/>
          <w:bCs/>
          <w:sz w:val="26"/>
          <w:szCs w:val="26"/>
          <w:lang w:val="vi-VN"/>
        </w:rPr>
        <w:t>TRÌNH TỰ, THỦ TỤC MỞ NGÀNH ĐÀO TẠO, ĐÌNH CHỈ HOẠT ĐỘNG CỦA NGÀNH ĐÀO TẠO</w:t>
      </w:r>
      <w:bookmarkEnd w:id="12"/>
    </w:p>
    <w:p w14:paraId="1B819C98" w14:textId="77777777" w:rsidR="004613DD" w:rsidRPr="00FD20E0" w:rsidRDefault="004613DD" w:rsidP="00F51541">
      <w:pPr>
        <w:spacing w:before="60" w:after="60" w:line="300" w:lineRule="auto"/>
        <w:ind w:firstLine="720"/>
        <w:jc w:val="both"/>
        <w:rPr>
          <w:sz w:val="26"/>
          <w:szCs w:val="26"/>
          <w:lang w:val="vi-VN"/>
        </w:rPr>
      </w:pPr>
      <w:bookmarkStart w:id="13" w:name="dieu_7"/>
      <w:r>
        <w:rPr>
          <w:b/>
          <w:bCs/>
          <w:sz w:val="26"/>
          <w:szCs w:val="26"/>
          <w:lang w:val="vi-VN"/>
        </w:rPr>
        <w:t>Điều 7. Xây dựng, đề xuất và phê duyệt chủ trương mở ngành đào tạo</w:t>
      </w:r>
      <w:bookmarkEnd w:id="13"/>
    </w:p>
    <w:p w14:paraId="56613CDF" w14:textId="77777777" w:rsidR="007B0869" w:rsidRPr="00FD20E0" w:rsidRDefault="007B0869" w:rsidP="00F51541">
      <w:pPr>
        <w:spacing w:before="60" w:after="60" w:line="300" w:lineRule="auto"/>
        <w:ind w:firstLine="720"/>
        <w:jc w:val="both"/>
        <w:rPr>
          <w:sz w:val="26"/>
          <w:szCs w:val="26"/>
          <w:lang w:val="vi-VN"/>
        </w:rPr>
      </w:pPr>
      <w:r w:rsidRPr="00FD20E0">
        <w:rPr>
          <w:sz w:val="26"/>
          <w:szCs w:val="26"/>
          <w:lang w:val="vi-VN"/>
        </w:rPr>
        <w:t>1. Các khoa/viện nghiên cứu xây dựng đề xuất với Giám đốc đại học qua các đơn vị quản lý đào tạo.</w:t>
      </w:r>
    </w:p>
    <w:p w14:paraId="6B69260E" w14:textId="77777777" w:rsidR="007B0869" w:rsidRPr="00FD20E0" w:rsidRDefault="007B0869" w:rsidP="007B0869">
      <w:pPr>
        <w:spacing w:before="60" w:after="60" w:line="300" w:lineRule="auto"/>
        <w:ind w:firstLine="720"/>
        <w:jc w:val="both"/>
        <w:rPr>
          <w:sz w:val="26"/>
          <w:szCs w:val="26"/>
          <w:lang w:val="vi-VN"/>
        </w:rPr>
      </w:pPr>
      <w:r w:rsidRPr="00FD20E0">
        <w:rPr>
          <w:sz w:val="26"/>
          <w:szCs w:val="26"/>
          <w:lang w:val="vi-VN"/>
        </w:rPr>
        <w:t>2. Các Trường thuộc Đại học</w:t>
      </w:r>
      <w:r w:rsidR="0048551D" w:rsidRPr="00FD20E0">
        <w:rPr>
          <w:sz w:val="26"/>
          <w:szCs w:val="26"/>
          <w:lang w:val="vi-VN"/>
        </w:rPr>
        <w:t xml:space="preserve"> </w:t>
      </w:r>
      <w:r w:rsidR="00D742BF" w:rsidRPr="00FD20E0">
        <w:rPr>
          <w:sz w:val="26"/>
          <w:szCs w:val="26"/>
          <w:lang w:val="vi-VN"/>
        </w:rPr>
        <w:t>cho ý kiến</w:t>
      </w:r>
      <w:r w:rsidR="0048551D" w:rsidRPr="00FD20E0">
        <w:rPr>
          <w:sz w:val="26"/>
          <w:szCs w:val="26"/>
          <w:lang w:val="vi-VN"/>
        </w:rPr>
        <w:t xml:space="preserve"> với các ngành </w:t>
      </w:r>
      <w:r w:rsidRPr="00FD20E0">
        <w:rPr>
          <w:sz w:val="26"/>
          <w:szCs w:val="26"/>
          <w:lang w:val="vi-VN"/>
        </w:rPr>
        <w:t>đào tạo liên ngành và đa ngành giữa các Khoa/Viện trong Trường</w:t>
      </w:r>
      <w:r w:rsidR="00F723A2" w:rsidRPr="00FD20E0">
        <w:rPr>
          <w:sz w:val="26"/>
          <w:szCs w:val="26"/>
          <w:lang w:val="vi-VN"/>
        </w:rPr>
        <w:t>.</w:t>
      </w:r>
    </w:p>
    <w:p w14:paraId="3BE5C845" w14:textId="77777777" w:rsidR="004613DD" w:rsidRPr="00FD20E0" w:rsidRDefault="0048551D" w:rsidP="00F51541">
      <w:pPr>
        <w:spacing w:before="60" w:after="60" w:line="300" w:lineRule="auto"/>
        <w:ind w:firstLine="720"/>
        <w:jc w:val="both"/>
        <w:rPr>
          <w:sz w:val="26"/>
          <w:szCs w:val="26"/>
          <w:lang w:val="vi-VN"/>
        </w:rPr>
      </w:pPr>
      <w:r w:rsidRPr="00FD20E0">
        <w:rPr>
          <w:sz w:val="26"/>
          <w:szCs w:val="26"/>
          <w:lang w:val="vi-VN"/>
        </w:rPr>
        <w:t>3</w:t>
      </w:r>
      <w:r w:rsidR="004613DD">
        <w:rPr>
          <w:sz w:val="26"/>
          <w:szCs w:val="26"/>
          <w:lang w:val="vi-VN"/>
        </w:rPr>
        <w:t xml:space="preserve">. </w:t>
      </w:r>
      <w:r w:rsidR="00C11620" w:rsidRPr="00FD20E0">
        <w:rPr>
          <w:sz w:val="26"/>
          <w:szCs w:val="26"/>
          <w:lang w:val="vi-VN"/>
        </w:rPr>
        <w:t>Giám đốc</w:t>
      </w:r>
      <w:r w:rsidR="00B858E4" w:rsidRPr="00FD20E0">
        <w:rPr>
          <w:sz w:val="26"/>
          <w:szCs w:val="26"/>
          <w:lang w:val="vi-VN"/>
        </w:rPr>
        <w:t xml:space="preserve"> </w:t>
      </w:r>
      <w:r w:rsidR="004613DD">
        <w:rPr>
          <w:sz w:val="26"/>
          <w:szCs w:val="26"/>
          <w:lang w:val="vi-VN"/>
        </w:rPr>
        <w:t>chỉ đạo, tổ chức việc xây dựng và đề xuất chủ trương về việc mở ngành đào tạo.</w:t>
      </w:r>
    </w:p>
    <w:p w14:paraId="7940C92B" w14:textId="77777777" w:rsidR="004613DD" w:rsidRPr="00FD20E0" w:rsidRDefault="0048551D" w:rsidP="00F51541">
      <w:pPr>
        <w:spacing w:before="60" w:after="60" w:line="300" w:lineRule="auto"/>
        <w:ind w:firstLine="720"/>
        <w:jc w:val="both"/>
        <w:rPr>
          <w:sz w:val="26"/>
          <w:szCs w:val="26"/>
          <w:lang w:val="vi-VN"/>
        </w:rPr>
      </w:pPr>
      <w:r w:rsidRPr="00FD20E0">
        <w:rPr>
          <w:sz w:val="26"/>
          <w:szCs w:val="26"/>
          <w:lang w:val="vi-VN"/>
        </w:rPr>
        <w:t>4</w:t>
      </w:r>
      <w:r w:rsidR="004613DD">
        <w:rPr>
          <w:sz w:val="26"/>
          <w:szCs w:val="26"/>
          <w:lang w:val="vi-VN"/>
        </w:rPr>
        <w:t>. Nội dung đề xuất chủ trương về việc mở ngành gồm có:</w:t>
      </w:r>
    </w:p>
    <w:p w14:paraId="4572691D"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a) Về sự cần thiết đề xuất chủ trương mở ngành đào tạo: báo cáo phân tích, thuyết minh về nhu cầu đào tạo, nhu cầu sử dụng nhân lực phục vụ thị trường lao động hiện tại và hướng đến trong thời gian tới; phân tích và dự báo nhu cầu nhân lực về số lượng, trình độ, khảo sát yêu cầu về năng lực người học sau khi tốt nghiệp mà nhà tuyển dụng mong muốn và phạm vi thị trường nhân lực theo ngành đào tạo; phân tích xu hướng phát triển ngành đào tạo trên thế giới, sự phù hợp với sự phát triển ngành và trình độ đào tạo của </w:t>
      </w:r>
      <w:r w:rsidR="00266244">
        <w:rPr>
          <w:sz w:val="26"/>
          <w:szCs w:val="26"/>
          <w:lang w:val="vi-VN"/>
        </w:rPr>
        <w:t>Đại học</w:t>
      </w:r>
      <w:r>
        <w:rPr>
          <w:sz w:val="26"/>
          <w:szCs w:val="26"/>
          <w:lang w:val="vi-VN"/>
        </w:rPr>
        <w:t xml:space="preserve">, phù hợp với sứ mạng và mục tiêu chiến lược của </w:t>
      </w:r>
      <w:r w:rsidR="00266244">
        <w:rPr>
          <w:sz w:val="26"/>
          <w:szCs w:val="26"/>
          <w:lang w:val="vi-VN"/>
        </w:rPr>
        <w:t>Đại học</w:t>
      </w:r>
      <w:r>
        <w:rPr>
          <w:sz w:val="26"/>
          <w:szCs w:val="26"/>
          <w:lang w:val="vi-VN"/>
        </w:rPr>
        <w:t>, chiến lược quy hoạch phát triển kinh tế - xã hội của ngành, địa phương, vùng và cả nước;</w:t>
      </w:r>
    </w:p>
    <w:p w14:paraId="513745FD"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b) Về năng lực của </w:t>
      </w:r>
      <w:r w:rsidR="00266244">
        <w:rPr>
          <w:sz w:val="26"/>
          <w:szCs w:val="26"/>
          <w:lang w:val="vi-VN"/>
        </w:rPr>
        <w:t>Đại học</w:t>
      </w:r>
      <w:r>
        <w:rPr>
          <w:sz w:val="26"/>
          <w:szCs w:val="26"/>
          <w:lang w:val="vi-VN"/>
        </w:rPr>
        <w:t xml:space="preserve">: báo cáo phân tích, thuyết minh về năng lực hiện có của </w:t>
      </w:r>
      <w:r w:rsidR="00266244">
        <w:rPr>
          <w:sz w:val="26"/>
          <w:szCs w:val="26"/>
          <w:lang w:val="vi-VN"/>
        </w:rPr>
        <w:t>Đại học</w:t>
      </w:r>
      <w:r>
        <w:rPr>
          <w:sz w:val="26"/>
          <w:szCs w:val="26"/>
          <w:lang w:val="vi-VN"/>
        </w:rPr>
        <w:t xml:space="preserve"> đối với ngành và trình độ đào tạo đề xuất mở, bao gồm đội ngũ giảng viên, cơ sở </w:t>
      </w:r>
      <w:r>
        <w:rPr>
          <w:sz w:val="26"/>
          <w:szCs w:val="26"/>
          <w:lang w:val="vi-VN"/>
        </w:rPr>
        <w:lastRenderedPageBreak/>
        <w:t>vật chất, công nghệ học liệu, chương trình đào tạo, nghiên cứu khoa học, hợp tác doanh nghiệp và hợp tác quốc tế;</w:t>
      </w:r>
    </w:p>
    <w:p w14:paraId="5084ED8D"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c) Về mục tiêu phát triển ngành đào tạo đề xuất mở: báo cáo thuyết minh kết quả mong đợi về thời gian mở ngành đào tạo, thời gian triển khai tổ chức thực hiện chương trình đào tạo, mục tiêu đào tạo, kế hoạch và số lượng tuyển sinh, quy mô đào tạo của ngành trong thời gian từ 05 đến 10 năm tới, chất lượng đào tạo, hiệu quả và tác động xã hội;</w:t>
      </w:r>
    </w:p>
    <w:p w14:paraId="169A109E"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d) Về giải pháp và lộ trình thực hiện: báo cáo thuyết minh các giải pháp và lộ trình về xây dựng đề án mở ngành đào tạo, xây dựng chương trình đào tạo, nhu cầu và kế hoạch đầu tư cơ sở vật chất, công nghệ và học liệu, nhu cầu và kế hoạch tuyển dụng, phát triển đội ngũ giảng viên để đáp ứng điều kiện mở ngành đào tạo, kế hoạch đánh giá và kiểm định chương trình đào tạo;</w:t>
      </w:r>
    </w:p>
    <w:p w14:paraId="2F7C416F"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đ) Về phương án phòng ngừa và xử lý rủi ro: báo cáo phân tích, thuyết minh dự báo các tình huống rủi ro có thể xảy ra và các biện pháp ngăn ngừa, khắc phục; báo cáo phân tích cụ thể về các giải pháp xử lý rủi ro trong trường hợp </w:t>
      </w:r>
      <w:r w:rsidR="00263AE2">
        <w:rPr>
          <w:sz w:val="26"/>
          <w:szCs w:val="26"/>
          <w:lang w:val="vi-VN"/>
        </w:rPr>
        <w:t>Đại học</w:t>
      </w:r>
      <w:r>
        <w:rPr>
          <w:sz w:val="26"/>
          <w:szCs w:val="26"/>
          <w:lang w:val="vi-VN"/>
        </w:rPr>
        <w:t xml:space="preserve"> bị đình chỉ hoạt động ngành đào tạo;</w:t>
      </w:r>
    </w:p>
    <w:p w14:paraId="4CE71677" w14:textId="77777777" w:rsidR="004613DD" w:rsidRPr="00FD20E0" w:rsidRDefault="0048551D" w:rsidP="00F51541">
      <w:pPr>
        <w:spacing w:before="60" w:after="60" w:line="300" w:lineRule="auto"/>
        <w:ind w:firstLine="720"/>
        <w:jc w:val="both"/>
        <w:rPr>
          <w:sz w:val="26"/>
          <w:szCs w:val="26"/>
          <w:lang w:val="vi-VN"/>
        </w:rPr>
      </w:pPr>
      <w:r w:rsidRPr="00FD20E0">
        <w:rPr>
          <w:sz w:val="26"/>
          <w:szCs w:val="26"/>
          <w:lang w:val="vi-VN"/>
        </w:rPr>
        <w:t>5</w:t>
      </w:r>
      <w:r w:rsidR="004613DD">
        <w:rPr>
          <w:sz w:val="26"/>
          <w:szCs w:val="26"/>
          <w:lang w:val="vi-VN"/>
        </w:rPr>
        <w:t xml:space="preserve">. Hội đồng </w:t>
      </w:r>
      <w:r w:rsidR="00263AE2">
        <w:rPr>
          <w:sz w:val="26"/>
          <w:szCs w:val="26"/>
          <w:lang w:val="vi-VN"/>
        </w:rPr>
        <w:t>K</w:t>
      </w:r>
      <w:r w:rsidR="004613DD">
        <w:rPr>
          <w:sz w:val="26"/>
          <w:szCs w:val="26"/>
          <w:lang w:val="vi-VN"/>
        </w:rPr>
        <w:t xml:space="preserve">hoa học và </w:t>
      </w:r>
      <w:r w:rsidR="00263AE2">
        <w:rPr>
          <w:sz w:val="26"/>
          <w:szCs w:val="26"/>
          <w:lang w:val="vi-VN"/>
        </w:rPr>
        <w:t>Đ</w:t>
      </w:r>
      <w:r w:rsidR="004613DD">
        <w:rPr>
          <w:sz w:val="26"/>
          <w:szCs w:val="26"/>
          <w:lang w:val="vi-VN"/>
        </w:rPr>
        <w:t xml:space="preserve">ào tạo </w:t>
      </w:r>
      <w:r w:rsidR="00263AE2">
        <w:rPr>
          <w:sz w:val="26"/>
          <w:szCs w:val="26"/>
          <w:lang w:val="vi-VN"/>
        </w:rPr>
        <w:t>Đại học</w:t>
      </w:r>
      <w:r w:rsidR="00B858E4">
        <w:rPr>
          <w:sz w:val="26"/>
          <w:szCs w:val="26"/>
          <w:lang w:val="vi-VN"/>
        </w:rPr>
        <w:t xml:space="preserve"> </w:t>
      </w:r>
      <w:r w:rsidR="004613DD">
        <w:rPr>
          <w:sz w:val="26"/>
          <w:szCs w:val="26"/>
          <w:lang w:val="vi-VN"/>
        </w:rPr>
        <w:t>tổ chức thẩm định và có kết luận về đề xuất chủ trương mở ngành đào tạo đã được xây dựng bảo đảm đầy đủ nội dung và chất lượng theo quy định tại khoản 2 Điều này và các quy định hiện hành của pháp luật có liên quan.</w:t>
      </w:r>
    </w:p>
    <w:p w14:paraId="5855B696" w14:textId="77777777" w:rsidR="004613DD" w:rsidRPr="00FD20E0" w:rsidRDefault="0048551D" w:rsidP="00F51541">
      <w:pPr>
        <w:spacing w:before="60" w:after="60" w:line="300" w:lineRule="auto"/>
        <w:ind w:firstLine="720"/>
        <w:jc w:val="both"/>
        <w:rPr>
          <w:sz w:val="26"/>
          <w:szCs w:val="26"/>
          <w:lang w:val="vi-VN"/>
        </w:rPr>
      </w:pPr>
      <w:r w:rsidRPr="00FD20E0">
        <w:rPr>
          <w:sz w:val="26"/>
          <w:szCs w:val="26"/>
          <w:lang w:val="vi-VN"/>
        </w:rPr>
        <w:t>6</w:t>
      </w:r>
      <w:r w:rsidR="004613DD">
        <w:rPr>
          <w:sz w:val="26"/>
          <w:szCs w:val="26"/>
          <w:lang w:val="vi-VN"/>
        </w:rPr>
        <w:t>. Phê duyệt chủ trương mở ngành đào tạo</w:t>
      </w:r>
    </w:p>
    <w:p w14:paraId="6B4A6CC9"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Trên cơ sở chủ trương đề xuất mở ngành đào tạo đã được </w:t>
      </w:r>
      <w:r w:rsidR="00B858E4" w:rsidRPr="00FD20E0">
        <w:rPr>
          <w:sz w:val="26"/>
          <w:szCs w:val="26"/>
          <w:lang w:val="vi-VN"/>
        </w:rPr>
        <w:t>H</w:t>
      </w:r>
      <w:r>
        <w:rPr>
          <w:sz w:val="26"/>
          <w:szCs w:val="26"/>
          <w:lang w:val="vi-VN"/>
        </w:rPr>
        <w:t xml:space="preserve">ội đồng </w:t>
      </w:r>
      <w:r w:rsidR="00263AE2" w:rsidRPr="00FD20E0">
        <w:rPr>
          <w:sz w:val="26"/>
          <w:szCs w:val="26"/>
          <w:lang w:val="vi-VN"/>
        </w:rPr>
        <w:t>K</w:t>
      </w:r>
      <w:r>
        <w:rPr>
          <w:sz w:val="26"/>
          <w:szCs w:val="26"/>
          <w:lang w:val="vi-VN"/>
        </w:rPr>
        <w:t xml:space="preserve">hoa học và </w:t>
      </w:r>
      <w:r w:rsidR="00263AE2" w:rsidRPr="00FD20E0">
        <w:rPr>
          <w:sz w:val="26"/>
          <w:szCs w:val="26"/>
          <w:lang w:val="vi-VN"/>
        </w:rPr>
        <w:t>Đ</w:t>
      </w:r>
      <w:r>
        <w:rPr>
          <w:sz w:val="26"/>
          <w:szCs w:val="26"/>
          <w:lang w:val="vi-VN"/>
        </w:rPr>
        <w:t xml:space="preserve">ào tạo </w:t>
      </w:r>
      <w:r w:rsidR="00263AE2">
        <w:rPr>
          <w:sz w:val="26"/>
          <w:szCs w:val="26"/>
          <w:lang w:val="vi-VN"/>
        </w:rPr>
        <w:t xml:space="preserve">Đại học </w:t>
      </w:r>
      <w:r>
        <w:rPr>
          <w:sz w:val="26"/>
          <w:szCs w:val="26"/>
          <w:lang w:val="vi-VN"/>
        </w:rPr>
        <w:t xml:space="preserve">tổ chức thẩm định và có kết luận theo quy định tại khoản 3 Điều này, </w:t>
      </w:r>
      <w:r w:rsidR="00263AE2">
        <w:rPr>
          <w:sz w:val="26"/>
          <w:szCs w:val="26"/>
          <w:lang w:val="vi-VN"/>
        </w:rPr>
        <w:t>Giám đốc</w:t>
      </w:r>
      <w:r>
        <w:rPr>
          <w:sz w:val="26"/>
          <w:szCs w:val="26"/>
          <w:lang w:val="vi-VN"/>
        </w:rPr>
        <w:t xml:space="preserve"> báo cáo trình </w:t>
      </w:r>
      <w:r w:rsidR="00B858E4">
        <w:rPr>
          <w:sz w:val="26"/>
          <w:szCs w:val="26"/>
          <w:lang w:val="vi-VN"/>
        </w:rPr>
        <w:t>H</w:t>
      </w:r>
      <w:r>
        <w:rPr>
          <w:sz w:val="26"/>
          <w:szCs w:val="26"/>
          <w:lang w:val="vi-VN"/>
        </w:rPr>
        <w:t xml:space="preserve">ội đồng </w:t>
      </w:r>
      <w:r w:rsidR="00263AE2">
        <w:rPr>
          <w:sz w:val="26"/>
          <w:szCs w:val="26"/>
          <w:lang w:val="vi-VN"/>
        </w:rPr>
        <w:t>Đại học</w:t>
      </w:r>
      <w:r>
        <w:rPr>
          <w:sz w:val="26"/>
          <w:szCs w:val="26"/>
          <w:lang w:val="vi-VN"/>
        </w:rPr>
        <w:t xml:space="preserve"> phê duyệt</w:t>
      </w:r>
      <w:r w:rsidR="00B858E4">
        <w:rPr>
          <w:sz w:val="26"/>
          <w:szCs w:val="26"/>
          <w:lang w:val="vi-VN"/>
        </w:rPr>
        <w:t>.</w:t>
      </w:r>
      <w:r>
        <w:rPr>
          <w:sz w:val="26"/>
          <w:szCs w:val="26"/>
          <w:lang w:val="vi-VN"/>
        </w:rPr>
        <w:t xml:space="preserve"> Hội đồng </w:t>
      </w:r>
      <w:r w:rsidR="00263AE2">
        <w:rPr>
          <w:sz w:val="26"/>
          <w:szCs w:val="26"/>
          <w:lang w:val="vi-VN"/>
        </w:rPr>
        <w:t>Đại học</w:t>
      </w:r>
      <w:r w:rsidR="006531AC">
        <w:rPr>
          <w:sz w:val="26"/>
          <w:szCs w:val="26"/>
          <w:lang w:val="vi-VN"/>
        </w:rPr>
        <w:t xml:space="preserve"> </w:t>
      </w:r>
      <w:r>
        <w:rPr>
          <w:sz w:val="26"/>
          <w:szCs w:val="26"/>
          <w:lang w:val="vi-VN"/>
        </w:rPr>
        <w:t>chịu trách nhiệm về các nội dung:</w:t>
      </w:r>
    </w:p>
    <w:p w14:paraId="213C4220"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a) Định hướng phát triển ngành đề xuất mở phải phù hợp với định hướng phát triển của cơ sở đào tạo, bảo đảm phù hợp với nhu cầu nguồn nhân lực của các Bộ, ngành, địa phương, cả nước và hội nhập quốc tế;</w:t>
      </w:r>
    </w:p>
    <w:p w14:paraId="1FC176B5"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b) Bảo đảm nguồn lực để triển khai đề án mở ngành đào tạo đạt hiệu quả;</w:t>
      </w:r>
    </w:p>
    <w:p w14:paraId="5BF3B041" w14:textId="77777777" w:rsidR="004613DD" w:rsidRDefault="004613DD" w:rsidP="00F51541">
      <w:pPr>
        <w:spacing w:before="60" w:after="60" w:line="300" w:lineRule="auto"/>
        <w:ind w:firstLine="720"/>
        <w:jc w:val="both"/>
        <w:rPr>
          <w:sz w:val="26"/>
          <w:szCs w:val="26"/>
          <w:lang w:val="vi-VN"/>
        </w:rPr>
      </w:pPr>
      <w:r>
        <w:rPr>
          <w:sz w:val="26"/>
          <w:szCs w:val="26"/>
          <w:lang w:val="vi-VN"/>
        </w:rPr>
        <w:t>c) Đánh giá về dự báo rủi ro, các giải pháp ngăn ngừa, đề phòng rủi ro và cách thức giải quyết trong trường hợp xảy ra rủi ro khi mở ngành đào tạo.</w:t>
      </w:r>
    </w:p>
    <w:p w14:paraId="2EBD97CA" w14:textId="77777777" w:rsidR="000C3F60" w:rsidRDefault="0048551D" w:rsidP="00F51541">
      <w:pPr>
        <w:spacing w:before="60" w:after="60" w:line="300" w:lineRule="auto"/>
        <w:ind w:firstLine="720"/>
        <w:jc w:val="both"/>
        <w:rPr>
          <w:sz w:val="26"/>
          <w:szCs w:val="26"/>
          <w:lang w:val="vi-VN"/>
        </w:rPr>
      </w:pPr>
      <w:r w:rsidRPr="00FD20E0">
        <w:rPr>
          <w:sz w:val="26"/>
          <w:szCs w:val="26"/>
          <w:lang w:val="vi-VN"/>
        </w:rPr>
        <w:t>7</w:t>
      </w:r>
      <w:r w:rsidR="0042798C">
        <w:rPr>
          <w:sz w:val="26"/>
          <w:szCs w:val="26"/>
          <w:lang w:val="vi-VN"/>
        </w:rPr>
        <w:t xml:space="preserve">. </w:t>
      </w:r>
      <w:r w:rsidR="00263AE2">
        <w:rPr>
          <w:sz w:val="26"/>
          <w:szCs w:val="26"/>
          <w:lang w:val="vi-VN"/>
        </w:rPr>
        <w:t xml:space="preserve">Trường, </w:t>
      </w:r>
      <w:r w:rsidR="0042798C">
        <w:rPr>
          <w:sz w:val="26"/>
          <w:szCs w:val="26"/>
          <w:lang w:val="vi-VN"/>
        </w:rPr>
        <w:t>Khoa/Viện đào tạo có trách nhiệm việc xây dựng và đề xuất chủ trương mở ngành đào tạo</w:t>
      </w:r>
      <w:r w:rsidR="000C3F60">
        <w:rPr>
          <w:sz w:val="26"/>
          <w:szCs w:val="26"/>
          <w:lang w:val="vi-VN"/>
        </w:rPr>
        <w:t>, tổ chức thực hiện đối với từng nội dung xây dựng quy định tại khoản 2 Điều này</w:t>
      </w:r>
      <w:r w:rsidR="0042798C">
        <w:rPr>
          <w:sz w:val="26"/>
          <w:szCs w:val="26"/>
          <w:lang w:val="vi-VN"/>
        </w:rPr>
        <w:t xml:space="preserve">; </w:t>
      </w:r>
      <w:r w:rsidR="000C3F60">
        <w:rPr>
          <w:sz w:val="26"/>
          <w:szCs w:val="26"/>
          <w:lang w:val="vi-VN"/>
        </w:rPr>
        <w:t xml:space="preserve">đối với mở ngành trình độ đại học </w:t>
      </w:r>
      <w:r w:rsidR="0042798C">
        <w:rPr>
          <w:sz w:val="26"/>
          <w:szCs w:val="26"/>
          <w:lang w:val="vi-VN"/>
        </w:rPr>
        <w:t>Phòng Quản lý đào tạo là đầu mối</w:t>
      </w:r>
      <w:r w:rsidR="00263AE2">
        <w:rPr>
          <w:sz w:val="26"/>
          <w:szCs w:val="26"/>
          <w:lang w:val="vi-VN"/>
        </w:rPr>
        <w:t>;</w:t>
      </w:r>
      <w:r w:rsidR="000C3F60">
        <w:rPr>
          <w:sz w:val="26"/>
          <w:szCs w:val="26"/>
          <w:lang w:val="vi-VN"/>
        </w:rPr>
        <w:t xml:space="preserve"> đối với mở ngành trình độ thạc sĩ, tiến sĩ Viện Đào tạo Sau đại học là đầu mối</w:t>
      </w:r>
      <w:r w:rsidR="0042798C">
        <w:rPr>
          <w:sz w:val="26"/>
          <w:szCs w:val="26"/>
          <w:lang w:val="vi-VN"/>
        </w:rPr>
        <w:t xml:space="preserve"> tổ chức quản lý, xây dựng kế hoạch, phân công nhiệm vụ, thời gian thực hiện, dự kiến sản phẩm</w:t>
      </w:r>
      <w:r w:rsidR="000C3F60">
        <w:rPr>
          <w:sz w:val="26"/>
          <w:szCs w:val="26"/>
          <w:lang w:val="vi-VN"/>
        </w:rPr>
        <w:t xml:space="preserve">; các đơn vị thuộc, trực thuộc </w:t>
      </w:r>
      <w:r w:rsidR="00263AE2">
        <w:rPr>
          <w:sz w:val="26"/>
          <w:szCs w:val="26"/>
          <w:lang w:val="vi-VN"/>
        </w:rPr>
        <w:t>Đại học</w:t>
      </w:r>
      <w:r w:rsidR="000C3F60">
        <w:rPr>
          <w:sz w:val="26"/>
          <w:szCs w:val="26"/>
          <w:lang w:val="vi-VN"/>
        </w:rPr>
        <w:t xml:space="preserve"> khác có trách nhiệm </w:t>
      </w:r>
      <w:r w:rsidR="00A60089">
        <w:rPr>
          <w:sz w:val="26"/>
          <w:szCs w:val="26"/>
          <w:lang w:val="vi-VN"/>
        </w:rPr>
        <w:t xml:space="preserve">cung cấp dữ liệu liên quan và </w:t>
      </w:r>
      <w:r w:rsidR="000C3F60">
        <w:rPr>
          <w:sz w:val="26"/>
          <w:szCs w:val="26"/>
          <w:lang w:val="vi-VN"/>
        </w:rPr>
        <w:t>phối hợp thực hiện</w:t>
      </w:r>
      <w:r w:rsidR="00A60089">
        <w:rPr>
          <w:sz w:val="26"/>
          <w:szCs w:val="26"/>
          <w:lang w:val="vi-VN"/>
        </w:rPr>
        <w:t>.</w:t>
      </w:r>
    </w:p>
    <w:p w14:paraId="3A74E29F" w14:textId="77777777" w:rsidR="004613DD" w:rsidRPr="00FD20E0" w:rsidRDefault="004613DD" w:rsidP="00F51541">
      <w:pPr>
        <w:spacing w:before="60" w:after="60" w:line="300" w:lineRule="auto"/>
        <w:ind w:firstLine="720"/>
        <w:jc w:val="both"/>
        <w:rPr>
          <w:sz w:val="26"/>
          <w:szCs w:val="26"/>
          <w:lang w:val="vi-VN"/>
        </w:rPr>
      </w:pPr>
      <w:bookmarkStart w:id="14" w:name="dieu_8"/>
      <w:r>
        <w:rPr>
          <w:b/>
          <w:bCs/>
          <w:sz w:val="26"/>
          <w:szCs w:val="26"/>
          <w:lang w:val="vi-VN"/>
        </w:rPr>
        <w:lastRenderedPageBreak/>
        <w:t>Điều 8. Xây dựng đề án, chuẩn bị điều kiện mở ngành đào tạo</w:t>
      </w:r>
      <w:bookmarkEnd w:id="14"/>
    </w:p>
    <w:p w14:paraId="3126B71E"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Trên cơ sở chủ trương mở ngành được phê duyệt, </w:t>
      </w:r>
      <w:r w:rsidR="00263AE2">
        <w:rPr>
          <w:sz w:val="26"/>
          <w:szCs w:val="26"/>
          <w:lang w:val="vi-VN"/>
        </w:rPr>
        <w:t>Giám đốc</w:t>
      </w:r>
      <w:r>
        <w:rPr>
          <w:sz w:val="26"/>
          <w:szCs w:val="26"/>
          <w:lang w:val="vi-VN"/>
        </w:rPr>
        <w:t xml:space="preserve"> chỉ đạo và tổ chức xây dựng đề án mở ngành đào tạo. Nội dung đề án mở ngành đào tạo gồm có:</w:t>
      </w:r>
    </w:p>
    <w:p w14:paraId="354BCD12" w14:textId="77777777" w:rsidR="003F475B" w:rsidRDefault="004613DD" w:rsidP="00F51541">
      <w:pPr>
        <w:spacing w:before="60" w:after="60" w:line="300" w:lineRule="auto"/>
        <w:ind w:firstLine="720"/>
        <w:jc w:val="both"/>
        <w:rPr>
          <w:sz w:val="26"/>
          <w:szCs w:val="26"/>
          <w:lang w:val="vi-VN"/>
        </w:rPr>
      </w:pPr>
      <w:r>
        <w:rPr>
          <w:sz w:val="26"/>
          <w:szCs w:val="26"/>
          <w:lang w:val="vi-VN"/>
        </w:rPr>
        <w:t xml:space="preserve">1. Một số thông tin cơ bản giới thiệu về </w:t>
      </w:r>
      <w:r w:rsidR="00263AE2">
        <w:rPr>
          <w:sz w:val="26"/>
          <w:szCs w:val="26"/>
          <w:lang w:val="vi-VN"/>
        </w:rPr>
        <w:t>Đại học</w:t>
      </w:r>
      <w:r>
        <w:rPr>
          <w:sz w:val="26"/>
          <w:szCs w:val="26"/>
          <w:lang w:val="vi-VN"/>
        </w:rPr>
        <w:t xml:space="preserve">: giới thiệu sơ lược về </w:t>
      </w:r>
      <w:r w:rsidR="00263AE2">
        <w:rPr>
          <w:sz w:val="26"/>
          <w:szCs w:val="26"/>
          <w:lang w:val="vi-VN"/>
        </w:rPr>
        <w:t>Đại học</w:t>
      </w:r>
      <w:r w:rsidR="003F475B">
        <w:rPr>
          <w:sz w:val="26"/>
          <w:szCs w:val="26"/>
          <w:lang w:val="vi-VN"/>
        </w:rPr>
        <w:t xml:space="preserve">. </w:t>
      </w:r>
    </w:p>
    <w:p w14:paraId="3806F6D8" w14:textId="77777777" w:rsidR="004613DD" w:rsidRDefault="004613DD" w:rsidP="00F51541">
      <w:pPr>
        <w:spacing w:before="60" w:after="60" w:line="300" w:lineRule="auto"/>
        <w:ind w:firstLine="720"/>
        <w:jc w:val="both"/>
        <w:rPr>
          <w:sz w:val="26"/>
          <w:szCs w:val="26"/>
          <w:lang w:val="vi-VN"/>
        </w:rPr>
      </w:pPr>
      <w:r>
        <w:rPr>
          <w:sz w:val="26"/>
          <w:szCs w:val="26"/>
          <w:lang w:val="vi-VN"/>
        </w:rPr>
        <w:t>2. Sự cần thiết mở ngành đào tạo: báo cáo khái quát các nội dung về chủ trương mở ngành đào tạo đã được phê duyệt.</w:t>
      </w:r>
    </w:p>
    <w:p w14:paraId="7E3884FF"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3. Điều kiện về chương trình đào tạo để mở ngành đào tạo: </w:t>
      </w:r>
      <w:r w:rsidR="00263AE2">
        <w:rPr>
          <w:sz w:val="26"/>
          <w:szCs w:val="26"/>
          <w:lang w:val="vi-VN"/>
        </w:rPr>
        <w:t>Giám đốc</w:t>
      </w:r>
      <w:r>
        <w:rPr>
          <w:sz w:val="26"/>
          <w:szCs w:val="26"/>
          <w:lang w:val="vi-VN"/>
        </w:rPr>
        <w:t xml:space="preserve"> chỉ đạo và tổ chức xây dựng, thẩm định và ban hành chương trình đào tạo, bảo đảm tuân thủ các quy định của Luật Giáo dục đại học, quy định của Bộ Giáo dục và Đào tạo và các quy định có liên quan của pháp luật hiện hành.</w:t>
      </w:r>
    </w:p>
    <w:p w14:paraId="5953243E"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4. Điều kiện về đội ngũ giảng viên, cán bộ khoa học để mở ngành đào tạo</w:t>
      </w:r>
    </w:p>
    <w:p w14:paraId="65A2573B"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a) Căn cứ các quy định về điều kiện đội ngũ giảng viên trong mở ngành đào tạo theo quy định</w:t>
      </w:r>
      <w:r w:rsidR="003F475B" w:rsidRPr="00FD20E0">
        <w:rPr>
          <w:sz w:val="26"/>
          <w:szCs w:val="26"/>
          <w:lang w:val="vi-VN"/>
        </w:rPr>
        <w:t>,</w:t>
      </w:r>
      <w:r>
        <w:rPr>
          <w:sz w:val="26"/>
          <w:szCs w:val="26"/>
          <w:lang w:val="vi-VN"/>
        </w:rPr>
        <w:t xml:space="preserve"> </w:t>
      </w:r>
      <w:r w:rsidR="00263AE2">
        <w:rPr>
          <w:sz w:val="26"/>
          <w:szCs w:val="26"/>
          <w:lang w:val="vi-VN"/>
        </w:rPr>
        <w:t>Giám đốc</w:t>
      </w:r>
      <w:r>
        <w:rPr>
          <w:sz w:val="26"/>
          <w:szCs w:val="26"/>
          <w:lang w:val="vi-VN"/>
        </w:rPr>
        <w:t xml:space="preserve"> chỉ đạo và tổ chức thực hiện việc chuẩn bị về đội ngũ giảng viên, cán bộ khoa học nhằm đáp ứng điều kiện mở ngành đào tạo tương ứng với mỗi trình độ đào tạo theo quy định tại </w:t>
      </w:r>
      <w:r w:rsidR="00912245" w:rsidRPr="00FD20E0">
        <w:rPr>
          <w:sz w:val="26"/>
          <w:szCs w:val="26"/>
          <w:lang w:val="vi-VN"/>
        </w:rPr>
        <w:t>Q</w:t>
      </w:r>
      <w:r w:rsidR="000C442C" w:rsidRPr="00FD20E0">
        <w:rPr>
          <w:sz w:val="26"/>
          <w:szCs w:val="26"/>
          <w:lang w:val="vi-VN"/>
        </w:rPr>
        <w:t>uy định này</w:t>
      </w:r>
      <w:r w:rsidR="003F475B" w:rsidRPr="00FD20E0">
        <w:rPr>
          <w:sz w:val="26"/>
          <w:szCs w:val="26"/>
          <w:lang w:val="vi-VN"/>
        </w:rPr>
        <w:t xml:space="preserve"> </w:t>
      </w:r>
      <w:r>
        <w:rPr>
          <w:sz w:val="26"/>
          <w:szCs w:val="26"/>
          <w:lang w:val="vi-VN"/>
        </w:rPr>
        <w:t>và các quy định có liên quan của pháp luật hiện hành;</w:t>
      </w:r>
    </w:p>
    <w:p w14:paraId="1FF9642D"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b) Xây dựng kế hoạch, xác định thời gian, lộ trình và cam kết thực hiện, phân công nhiệm vụ cụ thể cho đơn vị, tổ chức, cá nhân của </w:t>
      </w:r>
      <w:r w:rsidR="00263AE2">
        <w:rPr>
          <w:sz w:val="26"/>
          <w:szCs w:val="26"/>
          <w:lang w:val="vi-VN"/>
        </w:rPr>
        <w:t>Đại học</w:t>
      </w:r>
      <w:r>
        <w:rPr>
          <w:sz w:val="26"/>
          <w:szCs w:val="26"/>
          <w:lang w:val="vi-VN"/>
        </w:rPr>
        <w:t xml:space="preserve"> và tổ chức triển khai thực hiện việc tuyển dụng, ký hợp đồng, phát triển đội ngũ giảng viên, cán bộ khoa học, bảo đảm về số lượng và chất lượng theo yêu cầu của chương trình đào tạo, phân công giảng dạy, phù hợp với kế hoạch giảng dạy, học tập, nghiên cứu khoa học của giảng viên và người học cho từng năm học của toàn bộ khóa học, phù hợp với qui mô đào tạo, đáp ứng điều kiện mở ngành đào tạo theo quy định của </w:t>
      </w:r>
      <w:r w:rsidR="00912245" w:rsidRPr="00FD20E0">
        <w:rPr>
          <w:sz w:val="26"/>
          <w:szCs w:val="26"/>
          <w:lang w:val="vi-VN"/>
        </w:rPr>
        <w:t>Quy định này</w:t>
      </w:r>
      <w:r>
        <w:rPr>
          <w:sz w:val="26"/>
          <w:szCs w:val="26"/>
          <w:lang w:val="vi-VN"/>
        </w:rPr>
        <w:t>, bảo đảm tuân thủ các quy định có liên quan của pháp luật hiện hành và phải được cam kết thực hiện trong đề án mở ngành đào tạo.</w:t>
      </w:r>
    </w:p>
    <w:p w14:paraId="3D84E1D9" w14:textId="77777777" w:rsidR="00DC01DB" w:rsidRDefault="00DC01DB" w:rsidP="00F51541">
      <w:pPr>
        <w:spacing w:before="60" w:after="60" w:line="300" w:lineRule="auto"/>
        <w:ind w:firstLine="720"/>
        <w:jc w:val="both"/>
        <w:rPr>
          <w:sz w:val="26"/>
          <w:szCs w:val="26"/>
          <w:lang w:val="vi-VN"/>
        </w:rPr>
      </w:pPr>
      <w:r>
        <w:rPr>
          <w:sz w:val="26"/>
          <w:szCs w:val="26"/>
          <w:lang w:val="vi-VN"/>
        </w:rPr>
        <w:t xml:space="preserve">c) Trường hợp chưa có đủ căn cứ để xác định rõ ngành phù hợp của giảng viên, Đại học gửi báo cáo các thông tin liên quan theo quy định tại khoản </w:t>
      </w:r>
      <w:r w:rsidR="00B4465B">
        <w:rPr>
          <w:sz w:val="26"/>
          <w:szCs w:val="26"/>
          <w:lang w:val="vi-VN"/>
        </w:rPr>
        <w:t>4</w:t>
      </w:r>
      <w:r>
        <w:rPr>
          <w:sz w:val="26"/>
          <w:szCs w:val="26"/>
          <w:lang w:val="vi-VN"/>
        </w:rPr>
        <w:t>, Điều này và đề nghị Bộ giáo dục và Đào tạo thành lập Hội đồng tư vấn chuyên môn để thẩm định và xác nhận. Hội đồng tư vấn chuyên môn có từ 3 đến 5 thành viên là giảng viên, chuyên gia có trình độ và kinh nghiệm chuyên môn phù hợp, đại diện các cơ sở đào tạo có uy tín về ngành, nhóm ngành liên quan.</w:t>
      </w:r>
    </w:p>
    <w:p w14:paraId="2DD910F5"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5. Điều kiện về cơ sở vật chất để mở ngành đào tạo</w:t>
      </w:r>
    </w:p>
    <w:p w14:paraId="7B6C59A6" w14:textId="77777777" w:rsidR="004613DD" w:rsidRPr="00FD20E0" w:rsidRDefault="004613DD" w:rsidP="00F51541">
      <w:pPr>
        <w:spacing w:before="60" w:after="60" w:line="300" w:lineRule="auto"/>
        <w:ind w:firstLine="720"/>
        <w:jc w:val="both"/>
        <w:rPr>
          <w:sz w:val="26"/>
          <w:szCs w:val="26"/>
          <w:lang w:val="vi-VN"/>
        </w:rPr>
      </w:pPr>
      <w:r>
        <w:rPr>
          <w:sz w:val="26"/>
          <w:szCs w:val="26"/>
          <w:lang w:val="vi-VN"/>
        </w:rPr>
        <w:t xml:space="preserve">a) Căn cứ các quy định về điều kiện cơ sở vật chất trong mở ngành đào tạo theo quy định tại </w:t>
      </w:r>
      <w:r w:rsidR="00912245">
        <w:rPr>
          <w:sz w:val="26"/>
          <w:szCs w:val="26"/>
          <w:lang w:val="vi-VN"/>
        </w:rPr>
        <w:t xml:space="preserve">Quy định này </w:t>
      </w:r>
      <w:r>
        <w:rPr>
          <w:sz w:val="26"/>
          <w:szCs w:val="26"/>
          <w:lang w:val="vi-VN"/>
        </w:rPr>
        <w:t xml:space="preserve">và điều kiện thực tế của </w:t>
      </w:r>
      <w:r w:rsidR="00B4465B">
        <w:rPr>
          <w:sz w:val="26"/>
          <w:szCs w:val="26"/>
          <w:lang w:val="vi-VN"/>
        </w:rPr>
        <w:t>Đại học</w:t>
      </w:r>
      <w:r>
        <w:rPr>
          <w:sz w:val="26"/>
          <w:szCs w:val="26"/>
          <w:lang w:val="vi-VN"/>
        </w:rPr>
        <w:t xml:space="preserve">, </w:t>
      </w:r>
      <w:r w:rsidR="00B4465B">
        <w:rPr>
          <w:sz w:val="26"/>
          <w:szCs w:val="26"/>
          <w:lang w:val="vi-VN"/>
        </w:rPr>
        <w:t>Giám đốc</w:t>
      </w:r>
      <w:r>
        <w:rPr>
          <w:sz w:val="26"/>
          <w:szCs w:val="26"/>
          <w:lang w:val="vi-VN"/>
        </w:rPr>
        <w:t xml:space="preserve"> chỉ đạo và tổ chức thực hiện việc đầu tư cơ sở vật chất đáp ứng điều kiện mở ngành đào tạo tương ứng với mỗi trình độ đào tạo theo quy định tại </w:t>
      </w:r>
      <w:r w:rsidR="00912245">
        <w:rPr>
          <w:sz w:val="26"/>
          <w:szCs w:val="26"/>
          <w:lang w:val="vi-VN"/>
        </w:rPr>
        <w:t xml:space="preserve">Quy định này </w:t>
      </w:r>
      <w:r>
        <w:rPr>
          <w:sz w:val="26"/>
          <w:szCs w:val="26"/>
          <w:lang w:val="vi-VN"/>
        </w:rPr>
        <w:t>và các quy định có liên quan của pháp luật hiện hành;</w:t>
      </w:r>
    </w:p>
    <w:p w14:paraId="06B81C8F"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b) Xây dựng kế hoạch, xác định thời gian, lộ trình và cam kết thực hiện, phân công nhiệm vụ cụ thể cho đơn vị, tổ chức, cá nhân của </w:t>
      </w:r>
      <w:r w:rsidR="00B4465B">
        <w:rPr>
          <w:sz w:val="26"/>
          <w:szCs w:val="26"/>
          <w:lang w:val="vi-VN"/>
        </w:rPr>
        <w:t>Đại học</w:t>
      </w:r>
      <w:r>
        <w:rPr>
          <w:sz w:val="26"/>
          <w:szCs w:val="26"/>
          <w:lang w:val="vi-VN"/>
        </w:rPr>
        <w:t xml:space="preserve"> và triển khai thực hiện việc đầu </w:t>
      </w:r>
      <w:r>
        <w:rPr>
          <w:sz w:val="26"/>
          <w:szCs w:val="26"/>
          <w:lang w:val="vi-VN"/>
        </w:rPr>
        <w:lastRenderedPageBreak/>
        <w:t xml:space="preserve">tư cơ sở vật chất, bảo đảm về số lượng và chất lượng theo yêu cầu của chương trình đào tạo, phù hợp với kế hoạch giảng dạy, học tập, nghiên cứu khoa học của giảng viên và người học cho từng năm học của toàn bộ khóa học, phù hợp với quy mô đào tạo, đáp ứng điều kiện mở ngành đào tạo theo quy định của </w:t>
      </w:r>
      <w:r w:rsidR="00912245">
        <w:rPr>
          <w:sz w:val="26"/>
          <w:szCs w:val="26"/>
          <w:lang w:val="vi-VN"/>
        </w:rPr>
        <w:t>Quy định này</w:t>
      </w:r>
      <w:r>
        <w:rPr>
          <w:sz w:val="26"/>
          <w:szCs w:val="26"/>
          <w:lang w:val="vi-VN"/>
        </w:rPr>
        <w:t>, bảo đảm tuân thủ các quy định có liên quan của pháp luật hiện hành và phải được cam kết trong đề án mở ngành đào tạo.</w:t>
      </w:r>
    </w:p>
    <w:p w14:paraId="602C591D" w14:textId="77777777" w:rsidR="004613DD" w:rsidRDefault="004613DD" w:rsidP="00F51541">
      <w:pPr>
        <w:spacing w:before="60" w:after="60" w:line="300" w:lineRule="auto"/>
        <w:ind w:firstLine="720"/>
        <w:jc w:val="both"/>
        <w:rPr>
          <w:sz w:val="26"/>
          <w:szCs w:val="26"/>
          <w:lang w:val="vi-VN"/>
        </w:rPr>
      </w:pPr>
      <w:r>
        <w:rPr>
          <w:sz w:val="26"/>
          <w:szCs w:val="26"/>
          <w:lang w:val="vi-VN"/>
        </w:rPr>
        <w:t>6. Điều kiện về tổ chức bộ máy quản lý để mở ngành đào tạo</w:t>
      </w:r>
    </w:p>
    <w:p w14:paraId="20638C19" w14:textId="77777777" w:rsidR="004613DD" w:rsidRDefault="004613DD" w:rsidP="00F51541">
      <w:pPr>
        <w:spacing w:before="60" w:after="60" w:line="300" w:lineRule="auto"/>
        <w:ind w:firstLine="720"/>
        <w:jc w:val="both"/>
        <w:rPr>
          <w:sz w:val="26"/>
          <w:szCs w:val="26"/>
          <w:lang w:val="vi-VN"/>
        </w:rPr>
      </w:pPr>
      <w:r>
        <w:rPr>
          <w:sz w:val="26"/>
          <w:szCs w:val="26"/>
          <w:lang w:val="vi-VN"/>
        </w:rPr>
        <w:t>a) Xác định đơn vị chuyên môn cấp khoa hoặc tương đương để quản lý các hoạt động chuyên môn, giảng viên, người học và các nhiệm vụ quản lý khác đối với ngành đào tạo dự kiến mở;</w:t>
      </w:r>
    </w:p>
    <w:p w14:paraId="26025767" w14:textId="77777777" w:rsidR="004613DD" w:rsidRDefault="004613DD" w:rsidP="00F51541">
      <w:pPr>
        <w:spacing w:before="60" w:after="60" w:line="300" w:lineRule="auto"/>
        <w:ind w:firstLine="720"/>
        <w:jc w:val="both"/>
        <w:rPr>
          <w:sz w:val="26"/>
          <w:szCs w:val="26"/>
          <w:lang w:val="vi-VN"/>
        </w:rPr>
      </w:pPr>
      <w:r>
        <w:rPr>
          <w:sz w:val="26"/>
          <w:szCs w:val="26"/>
          <w:lang w:val="vi-VN"/>
        </w:rPr>
        <w:t>b) Phân công cán bộ quản lý chuyên môn và giao trách nhiệm, quyền hạn cho tập thể và cá nhân cán bộ quản lý chuyên môn để quản lý và tổ chức các hoạt động chuyên môn đối với ngành đào tạo dự kiến mở.</w:t>
      </w:r>
    </w:p>
    <w:p w14:paraId="42DFC65C" w14:textId="77777777" w:rsidR="004613DD" w:rsidRDefault="004613DD" w:rsidP="00F51541">
      <w:pPr>
        <w:spacing w:before="60" w:after="60" w:line="300" w:lineRule="auto"/>
        <w:ind w:firstLine="720"/>
        <w:jc w:val="both"/>
        <w:rPr>
          <w:sz w:val="26"/>
          <w:szCs w:val="26"/>
          <w:lang w:val="vi-VN"/>
        </w:rPr>
      </w:pPr>
      <w:r>
        <w:rPr>
          <w:sz w:val="26"/>
          <w:szCs w:val="26"/>
          <w:lang w:val="vi-VN"/>
        </w:rPr>
        <w:t>7. Phương án, giải pháp đề phòng, ngăn ngừa, xử lý rủi ro trong mở ngành đào tạo</w:t>
      </w:r>
    </w:p>
    <w:p w14:paraId="1DC99D40"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a) Báo cáo phân tích tình hình phát triển kinh tế xã hội, dự báo những biến động có thể xảy ra, phân tích điểm mạnh, điểm yếu của </w:t>
      </w:r>
      <w:r w:rsidR="00B4465B">
        <w:rPr>
          <w:sz w:val="26"/>
          <w:szCs w:val="26"/>
          <w:lang w:val="vi-VN"/>
        </w:rPr>
        <w:t>Đại học</w:t>
      </w:r>
      <w:r>
        <w:rPr>
          <w:sz w:val="26"/>
          <w:szCs w:val="26"/>
          <w:lang w:val="vi-VN"/>
        </w:rPr>
        <w:t xml:space="preserve"> và những nội dung khác có liên quan, từ đó dự báo các rủi ro có thể xảy ra khi mở ngành và triển khai tuyển sinh, đào tạo cùng các giải pháp chung để ngăn ngừa kịp thời nhằm hạn chế rủi ro cũng như đề xuất các phương án cụ thể mang tính chủ động để ngăn ngừa và xử lý khi rủi ro xảy ra;</w:t>
      </w:r>
    </w:p>
    <w:p w14:paraId="5AA27451"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b) Báo cáo thuyết minh về các giải pháp xử lý rủi ro trong trường hợp </w:t>
      </w:r>
      <w:r w:rsidR="00B4465B">
        <w:rPr>
          <w:sz w:val="26"/>
          <w:szCs w:val="26"/>
          <w:lang w:val="vi-VN"/>
        </w:rPr>
        <w:t>Đại học</w:t>
      </w:r>
      <w:r>
        <w:rPr>
          <w:sz w:val="26"/>
          <w:szCs w:val="26"/>
          <w:lang w:val="vi-VN"/>
        </w:rPr>
        <w:t xml:space="preserve"> bị đình chỉ hoạt động ngành đào tạo với các phương án, giải pháp cụ thể để bảo vệ quyền lợi cho người học, giảng viên, cơ sở đào tạo và các bên liên quan.</w:t>
      </w:r>
    </w:p>
    <w:p w14:paraId="25553FFD" w14:textId="77777777" w:rsidR="004613DD" w:rsidRDefault="004613DD" w:rsidP="00F51541">
      <w:pPr>
        <w:spacing w:before="60" w:after="60" w:line="300" w:lineRule="auto"/>
        <w:ind w:firstLine="720"/>
        <w:jc w:val="both"/>
        <w:rPr>
          <w:sz w:val="26"/>
          <w:szCs w:val="26"/>
          <w:lang w:val="vi-VN"/>
        </w:rPr>
      </w:pPr>
      <w:r>
        <w:rPr>
          <w:sz w:val="26"/>
          <w:szCs w:val="26"/>
          <w:lang w:val="vi-VN"/>
        </w:rPr>
        <w:t>8. Các minh chứng kèm theo đề án</w:t>
      </w:r>
    </w:p>
    <w:p w14:paraId="52848A5A"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a) Nghị quyết của </w:t>
      </w:r>
      <w:r w:rsidR="003F475B">
        <w:rPr>
          <w:sz w:val="26"/>
          <w:szCs w:val="26"/>
          <w:lang w:val="vi-VN"/>
        </w:rPr>
        <w:t>H</w:t>
      </w:r>
      <w:r>
        <w:rPr>
          <w:sz w:val="26"/>
          <w:szCs w:val="26"/>
          <w:lang w:val="vi-VN"/>
        </w:rPr>
        <w:t xml:space="preserve">ội đồng </w:t>
      </w:r>
      <w:r w:rsidR="00B4465B">
        <w:rPr>
          <w:sz w:val="26"/>
          <w:szCs w:val="26"/>
          <w:lang w:val="vi-VN"/>
        </w:rPr>
        <w:t>Đại học</w:t>
      </w:r>
      <w:r>
        <w:rPr>
          <w:sz w:val="26"/>
          <w:szCs w:val="26"/>
          <w:lang w:val="vi-VN"/>
        </w:rPr>
        <w:t xml:space="preserve"> phê duyệt chủ trương mở ngành đào tạo</w:t>
      </w:r>
      <w:r w:rsidR="003F475B">
        <w:rPr>
          <w:sz w:val="26"/>
          <w:szCs w:val="26"/>
          <w:lang w:val="vi-VN"/>
        </w:rPr>
        <w:t>;</w:t>
      </w:r>
    </w:p>
    <w:p w14:paraId="41BC7670"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b) Biên bản thẩm định đề án mở ngành của </w:t>
      </w:r>
      <w:r w:rsidR="00AB2306">
        <w:rPr>
          <w:sz w:val="26"/>
          <w:szCs w:val="26"/>
          <w:lang w:val="vi-VN"/>
        </w:rPr>
        <w:t>H</w:t>
      </w:r>
      <w:r>
        <w:rPr>
          <w:sz w:val="26"/>
          <w:szCs w:val="26"/>
          <w:lang w:val="vi-VN"/>
        </w:rPr>
        <w:t xml:space="preserve">ội đồng </w:t>
      </w:r>
      <w:r w:rsidR="00B4465B">
        <w:rPr>
          <w:sz w:val="26"/>
          <w:szCs w:val="26"/>
          <w:lang w:val="vi-VN"/>
        </w:rPr>
        <w:t>K</w:t>
      </w:r>
      <w:r>
        <w:rPr>
          <w:sz w:val="26"/>
          <w:szCs w:val="26"/>
          <w:lang w:val="vi-VN"/>
        </w:rPr>
        <w:t xml:space="preserve">hoa học và </w:t>
      </w:r>
      <w:r w:rsidR="00B4465B">
        <w:rPr>
          <w:sz w:val="26"/>
          <w:szCs w:val="26"/>
          <w:lang w:val="vi-VN"/>
        </w:rPr>
        <w:t>Đ</w:t>
      </w:r>
      <w:r>
        <w:rPr>
          <w:sz w:val="26"/>
          <w:szCs w:val="26"/>
          <w:lang w:val="vi-VN"/>
        </w:rPr>
        <w:t>ào tạo;</w:t>
      </w:r>
    </w:p>
    <w:p w14:paraId="7618750F" w14:textId="77777777" w:rsidR="004613DD" w:rsidRDefault="004613DD" w:rsidP="00F51541">
      <w:pPr>
        <w:spacing w:before="60" w:after="60" w:line="300" w:lineRule="auto"/>
        <w:ind w:firstLine="720"/>
        <w:jc w:val="both"/>
        <w:rPr>
          <w:sz w:val="26"/>
          <w:szCs w:val="26"/>
          <w:lang w:val="vi-VN"/>
        </w:rPr>
      </w:pPr>
      <w:r>
        <w:rPr>
          <w:sz w:val="26"/>
          <w:szCs w:val="26"/>
          <w:lang w:val="vi-VN"/>
        </w:rPr>
        <w:t>c) Quyết định thành lập hội đồng xây dựng, hội đồng thẩm định; biên bản thẩm định chương trình đào tạo của hội đồng thẩm định; quyết định ban hành chương trình đào tạo;</w:t>
      </w:r>
    </w:p>
    <w:p w14:paraId="234FC081"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d) Danh sách đội ngũ giảng viên, cán bộ khoa học đáp ứng điều kiện mở ngành đào tạo theo quy định tại khoản 4 Điều này, gồm các thông tin theo mẫu báo cáo quy định tại Mục 1 (về giảng viên) và Mục 2 (về kết quả nghiên cứu khoa học) Phụ lục 3 ban hành kèm theo </w:t>
      </w:r>
      <w:r w:rsidR="00912245">
        <w:rPr>
          <w:sz w:val="26"/>
          <w:szCs w:val="26"/>
          <w:lang w:val="vi-VN"/>
        </w:rPr>
        <w:t>Quy định này</w:t>
      </w:r>
      <w:r>
        <w:rPr>
          <w:sz w:val="26"/>
          <w:szCs w:val="26"/>
          <w:lang w:val="vi-VN"/>
        </w:rPr>
        <w:t>; bản sao các quyết định tuyển dụng hoặc hợp đồng lao động, bản sao chứng thực văn bằng do cơ sở đào tạo Việt Nam cấp hoặc văn bằng do cơ sở đào tạo nước ngoài cấp và giấy công nhận văn bằng do cơ quan có thẩm quyền cấp;</w:t>
      </w:r>
    </w:p>
    <w:p w14:paraId="4598D8AC"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đ) Bảng thống kê về cơ sở vật chất, trang thiết bị phục vụ thí nghiệm, thực hành, thực tập đáp ứng điều kiện mở ngành đào tạo đã chuẩn bị theo quy định tại khoản 5 Điều này, gồm các thông tin theo các mẫu báo cáo được quy định tại Mục 3 (về cơ sở vật chất, </w:t>
      </w:r>
      <w:r>
        <w:rPr>
          <w:sz w:val="26"/>
          <w:szCs w:val="26"/>
          <w:lang w:val="vi-VN"/>
        </w:rPr>
        <w:lastRenderedPageBreak/>
        <w:t xml:space="preserve">trang thiết bị, thư viện phục vụ cho thực hiện chương trình đào tạo) Phụ lục 3 ban hành kèm theo </w:t>
      </w:r>
      <w:r w:rsidR="00912245">
        <w:rPr>
          <w:sz w:val="26"/>
          <w:szCs w:val="26"/>
          <w:lang w:val="vi-VN"/>
        </w:rPr>
        <w:t>Quy định này</w:t>
      </w:r>
      <w:r>
        <w:rPr>
          <w:sz w:val="26"/>
          <w:szCs w:val="26"/>
          <w:lang w:val="vi-VN"/>
        </w:rPr>
        <w:t>;</w:t>
      </w:r>
    </w:p>
    <w:p w14:paraId="13BD2716" w14:textId="77777777" w:rsidR="00504AD5" w:rsidRDefault="00504AD5" w:rsidP="00F51541">
      <w:pPr>
        <w:spacing w:before="60" w:after="60" w:line="300" w:lineRule="auto"/>
        <w:ind w:firstLine="720"/>
        <w:jc w:val="both"/>
        <w:rPr>
          <w:sz w:val="26"/>
          <w:szCs w:val="26"/>
          <w:lang w:val="vi-VN"/>
        </w:rPr>
      </w:pPr>
      <w:bookmarkStart w:id="15" w:name="dieu_9"/>
      <w:r>
        <w:rPr>
          <w:sz w:val="26"/>
          <w:szCs w:val="26"/>
          <w:lang w:val="vi-VN"/>
        </w:rPr>
        <w:t xml:space="preserve">9. </w:t>
      </w:r>
      <w:r w:rsidR="00B4465B">
        <w:rPr>
          <w:sz w:val="26"/>
          <w:szCs w:val="26"/>
          <w:lang w:val="vi-VN"/>
        </w:rPr>
        <w:t xml:space="preserve">Trường, </w:t>
      </w:r>
      <w:r>
        <w:rPr>
          <w:sz w:val="26"/>
          <w:szCs w:val="26"/>
          <w:lang w:val="vi-VN"/>
        </w:rPr>
        <w:t xml:space="preserve">Khoa/Viện đào tạo có trách nhiệm việc xây dựng và </w:t>
      </w:r>
      <w:r w:rsidR="00E7124F">
        <w:rPr>
          <w:sz w:val="26"/>
          <w:szCs w:val="26"/>
          <w:lang w:val="vi-VN"/>
        </w:rPr>
        <w:t xml:space="preserve">tổ chức thực hiện các nội dung của đề án mở ngành đào tạo theo quy </w:t>
      </w:r>
      <w:r>
        <w:rPr>
          <w:sz w:val="26"/>
          <w:szCs w:val="26"/>
          <w:lang w:val="vi-VN"/>
        </w:rPr>
        <w:t>định</w:t>
      </w:r>
      <w:r w:rsidR="00E7124F">
        <w:rPr>
          <w:sz w:val="26"/>
          <w:szCs w:val="26"/>
          <w:lang w:val="vi-VN"/>
        </w:rPr>
        <w:t>;</w:t>
      </w:r>
      <w:r>
        <w:rPr>
          <w:sz w:val="26"/>
          <w:szCs w:val="26"/>
          <w:lang w:val="vi-VN"/>
        </w:rPr>
        <w:t xml:space="preserve"> đối với mở ngành trình độ đại học Phòng Quản lý đào tạo là đầu mối</w:t>
      </w:r>
      <w:r w:rsidR="00B4465B">
        <w:rPr>
          <w:sz w:val="26"/>
          <w:szCs w:val="26"/>
          <w:lang w:val="vi-VN"/>
        </w:rPr>
        <w:t>;</w:t>
      </w:r>
      <w:r>
        <w:rPr>
          <w:sz w:val="26"/>
          <w:szCs w:val="26"/>
          <w:lang w:val="vi-VN"/>
        </w:rPr>
        <w:t xml:space="preserve"> đối với mở ngành trình độ thạc sĩ, tiến sĩ Viện Đào tạo Sau đại học là đầu mối tổ chức quản lý, xây dựng kế hoạch, phân công nhiệm vụ, thời gian thực hiện, dự kiến sản phẩm</w:t>
      </w:r>
      <w:r w:rsidR="0035592B">
        <w:rPr>
          <w:sz w:val="26"/>
          <w:szCs w:val="26"/>
          <w:lang w:val="vi-VN"/>
        </w:rPr>
        <w:t xml:space="preserve"> và việc theo dõi, giám sát, đánh giá kết quả thực hiện, xử lý điều chỉnh đối với từng nội dung của đề án theo quy định từ khoản 1 đến khoản 8 Điều này; </w:t>
      </w:r>
      <w:r>
        <w:rPr>
          <w:sz w:val="26"/>
          <w:szCs w:val="26"/>
          <w:lang w:val="vi-VN"/>
        </w:rPr>
        <w:t xml:space="preserve">các đơn vị thuộc, trực thuộc </w:t>
      </w:r>
      <w:r w:rsidR="00B4465B">
        <w:rPr>
          <w:sz w:val="26"/>
          <w:szCs w:val="26"/>
          <w:lang w:val="vi-VN"/>
        </w:rPr>
        <w:t>Đại học</w:t>
      </w:r>
      <w:r>
        <w:rPr>
          <w:sz w:val="26"/>
          <w:szCs w:val="26"/>
          <w:lang w:val="vi-VN"/>
        </w:rPr>
        <w:t xml:space="preserve"> khác có trách nhiệm </w:t>
      </w:r>
      <w:r w:rsidR="00AB2306">
        <w:rPr>
          <w:sz w:val="26"/>
          <w:szCs w:val="26"/>
          <w:lang w:val="vi-VN"/>
        </w:rPr>
        <w:t xml:space="preserve">cung cấp dữ liệu liên quan và </w:t>
      </w:r>
      <w:r>
        <w:rPr>
          <w:sz w:val="26"/>
          <w:szCs w:val="26"/>
          <w:lang w:val="vi-VN"/>
        </w:rPr>
        <w:t xml:space="preserve">phối hợp thực hiện </w:t>
      </w:r>
      <w:r w:rsidR="0035592B">
        <w:rPr>
          <w:sz w:val="26"/>
          <w:szCs w:val="26"/>
          <w:lang w:val="vi-VN"/>
        </w:rPr>
        <w:t xml:space="preserve">trong quá trình xây dựng đề án mở ngành đào tạo của </w:t>
      </w:r>
      <w:r w:rsidR="00ED684B">
        <w:rPr>
          <w:sz w:val="26"/>
          <w:szCs w:val="26"/>
          <w:lang w:val="vi-VN"/>
        </w:rPr>
        <w:t>Đại học</w:t>
      </w:r>
      <w:r w:rsidR="0035592B">
        <w:rPr>
          <w:sz w:val="26"/>
          <w:szCs w:val="26"/>
          <w:lang w:val="vi-VN"/>
        </w:rPr>
        <w:t>.</w:t>
      </w:r>
    </w:p>
    <w:p w14:paraId="5A914058" w14:textId="77777777" w:rsidR="004613DD" w:rsidRDefault="004613DD" w:rsidP="00F51541">
      <w:pPr>
        <w:spacing w:before="60" w:after="60" w:line="300" w:lineRule="auto"/>
        <w:ind w:firstLine="720"/>
        <w:jc w:val="both"/>
        <w:rPr>
          <w:sz w:val="26"/>
          <w:szCs w:val="26"/>
          <w:lang w:val="vi-VN"/>
        </w:rPr>
      </w:pPr>
      <w:r>
        <w:rPr>
          <w:sz w:val="26"/>
          <w:szCs w:val="26"/>
          <w:lang w:val="vi-VN"/>
        </w:rPr>
        <w:t>Điều 9. Thẩm định đề án mở ngành đào tạo</w:t>
      </w:r>
      <w:bookmarkEnd w:id="15"/>
    </w:p>
    <w:p w14:paraId="115E6981"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1. Hội đồng </w:t>
      </w:r>
      <w:r w:rsidR="00ED684B">
        <w:rPr>
          <w:sz w:val="26"/>
          <w:szCs w:val="26"/>
          <w:lang w:val="vi-VN"/>
        </w:rPr>
        <w:t>K</w:t>
      </w:r>
      <w:r>
        <w:rPr>
          <w:sz w:val="26"/>
          <w:szCs w:val="26"/>
          <w:lang w:val="vi-VN"/>
        </w:rPr>
        <w:t xml:space="preserve">hoa học và </w:t>
      </w:r>
      <w:r w:rsidR="00ED684B">
        <w:rPr>
          <w:sz w:val="26"/>
          <w:szCs w:val="26"/>
          <w:lang w:val="vi-VN"/>
        </w:rPr>
        <w:t>Đ</w:t>
      </w:r>
      <w:r>
        <w:rPr>
          <w:sz w:val="26"/>
          <w:szCs w:val="26"/>
          <w:lang w:val="vi-VN"/>
        </w:rPr>
        <w:t xml:space="preserve">ào tạo </w:t>
      </w:r>
      <w:r w:rsidR="00ED684B">
        <w:rPr>
          <w:sz w:val="26"/>
          <w:szCs w:val="26"/>
          <w:lang w:val="vi-VN"/>
        </w:rPr>
        <w:t xml:space="preserve">Đại học </w:t>
      </w:r>
      <w:r>
        <w:rPr>
          <w:sz w:val="26"/>
          <w:szCs w:val="26"/>
          <w:lang w:val="vi-VN"/>
        </w:rPr>
        <w:t xml:space="preserve">tổ chức thẩm định đề án mở ngành đào tạo, trong đó hội đồng thẩm định phải xem xét, đánh giá điều kiện thực tế của </w:t>
      </w:r>
      <w:r w:rsidR="00ED684B">
        <w:rPr>
          <w:sz w:val="26"/>
          <w:szCs w:val="26"/>
          <w:lang w:val="vi-VN"/>
        </w:rPr>
        <w:t>Đại học</w:t>
      </w:r>
      <w:r>
        <w:rPr>
          <w:sz w:val="26"/>
          <w:szCs w:val="26"/>
          <w:lang w:val="vi-VN"/>
        </w:rPr>
        <w:t xml:space="preserve"> trên cơ sở căn cứ các quy định tại </w:t>
      </w:r>
      <w:r w:rsidR="00912245">
        <w:rPr>
          <w:sz w:val="26"/>
          <w:szCs w:val="26"/>
          <w:lang w:val="vi-VN"/>
        </w:rPr>
        <w:t>Quy định này</w:t>
      </w:r>
      <w:r>
        <w:rPr>
          <w:sz w:val="26"/>
          <w:szCs w:val="26"/>
          <w:lang w:val="vi-VN"/>
        </w:rPr>
        <w:t xml:space="preserve"> và các quy định của pháp luật hiện hành, đánh giá mức độ đáp ứng so với yêu cầu về điều kiện để được mở ngành đối với từng nội dung cụ thể của đề án, bao gồm thẩm định các điều kiện về tên ngành đào tạo, chương trình đào tạo, đội ngũ giảng viên, cơ sở vật chất, khả năng sẵn sàng chuyển sang dạy - học trực tuyến và công tác tổ chức quản lý đối với ngành đào tạo đề xuất mở.</w:t>
      </w:r>
    </w:p>
    <w:p w14:paraId="6E02452A" w14:textId="77777777" w:rsidR="006A497D" w:rsidRDefault="004613DD" w:rsidP="00F51541">
      <w:pPr>
        <w:spacing w:before="60" w:after="60" w:line="300" w:lineRule="auto"/>
        <w:ind w:firstLine="720"/>
        <w:jc w:val="both"/>
        <w:rPr>
          <w:sz w:val="26"/>
          <w:szCs w:val="26"/>
          <w:lang w:val="vi-VN"/>
        </w:rPr>
      </w:pPr>
      <w:r>
        <w:rPr>
          <w:sz w:val="26"/>
          <w:szCs w:val="26"/>
          <w:lang w:val="vi-VN"/>
        </w:rPr>
        <w:t xml:space="preserve">2. Kết quả thẩm định đề án mở ngành đào tạo của </w:t>
      </w:r>
      <w:r w:rsidR="00ED684B">
        <w:rPr>
          <w:sz w:val="26"/>
          <w:szCs w:val="26"/>
          <w:lang w:val="vi-VN"/>
        </w:rPr>
        <w:t>Hội đồng Khoa học và Đào tạo Đại học</w:t>
      </w:r>
      <w:r>
        <w:rPr>
          <w:sz w:val="26"/>
          <w:szCs w:val="26"/>
          <w:lang w:val="vi-VN"/>
        </w:rPr>
        <w:t xml:space="preserve"> phải được thể hiện bằng biên bản thẩm định và có kết luận cụ thể về việc </w:t>
      </w:r>
      <w:r w:rsidR="00ED684B">
        <w:rPr>
          <w:sz w:val="26"/>
          <w:szCs w:val="26"/>
          <w:lang w:val="vi-VN"/>
        </w:rPr>
        <w:t>Đại học</w:t>
      </w:r>
      <w:r>
        <w:rPr>
          <w:sz w:val="26"/>
          <w:szCs w:val="26"/>
          <w:lang w:val="vi-VN"/>
        </w:rPr>
        <w:t xml:space="preserve"> đã có đủ điều kiện để được mở ngành đào tạo hoặc chưa đủ điều kiện theo quy định tại </w:t>
      </w:r>
      <w:r w:rsidR="00D06315">
        <w:rPr>
          <w:sz w:val="26"/>
          <w:szCs w:val="26"/>
          <w:lang w:val="vi-VN"/>
        </w:rPr>
        <w:t xml:space="preserve">Quy định này </w:t>
      </w:r>
      <w:r>
        <w:rPr>
          <w:sz w:val="26"/>
          <w:szCs w:val="26"/>
          <w:lang w:val="vi-VN"/>
        </w:rPr>
        <w:t xml:space="preserve">và các quy định của pháp luật hiện hành. Trong quá trình thẩm định, </w:t>
      </w:r>
      <w:r w:rsidR="00ED684B">
        <w:rPr>
          <w:sz w:val="26"/>
          <w:szCs w:val="26"/>
          <w:lang w:val="vi-VN"/>
        </w:rPr>
        <w:t>Hội đồng Khoa học và Đào tạo Đại học</w:t>
      </w:r>
      <w:r>
        <w:rPr>
          <w:sz w:val="26"/>
          <w:szCs w:val="26"/>
          <w:lang w:val="vi-VN"/>
        </w:rPr>
        <w:t xml:space="preserve"> phải kiểm tra điều kiện thực tế và kiểm tra các minh chứng cụ thể trước khi kết luận, đồng thời báo cáo </w:t>
      </w:r>
      <w:r w:rsidR="00ED684B">
        <w:rPr>
          <w:sz w:val="26"/>
          <w:szCs w:val="26"/>
          <w:lang w:val="vi-VN"/>
        </w:rPr>
        <w:t>Giám đốc</w:t>
      </w:r>
      <w:r>
        <w:rPr>
          <w:sz w:val="26"/>
          <w:szCs w:val="26"/>
          <w:lang w:val="vi-VN"/>
        </w:rPr>
        <w:t xml:space="preserve"> và chịu trách nhiệm giải trình về kết quả thẩm định.</w:t>
      </w:r>
    </w:p>
    <w:p w14:paraId="68244B26" w14:textId="77777777" w:rsidR="004613DD" w:rsidRDefault="004613DD" w:rsidP="00F51541">
      <w:pPr>
        <w:spacing w:before="60" w:after="60" w:line="300" w:lineRule="auto"/>
        <w:ind w:firstLine="720"/>
        <w:jc w:val="both"/>
        <w:rPr>
          <w:sz w:val="26"/>
          <w:szCs w:val="26"/>
          <w:lang w:val="vi-VN"/>
        </w:rPr>
      </w:pPr>
      <w:bookmarkStart w:id="16" w:name="dieu_10"/>
      <w:r>
        <w:rPr>
          <w:sz w:val="26"/>
          <w:szCs w:val="26"/>
          <w:lang w:val="vi-VN"/>
        </w:rPr>
        <w:t>Điều 10. Hồ sơ mở ngành đào tạo</w:t>
      </w:r>
      <w:bookmarkEnd w:id="16"/>
    </w:p>
    <w:p w14:paraId="5363EA6A" w14:textId="77777777" w:rsidR="004613DD" w:rsidRDefault="004613DD" w:rsidP="00F51541">
      <w:pPr>
        <w:spacing w:before="60" w:after="60" w:line="300" w:lineRule="auto"/>
        <w:ind w:firstLine="720"/>
        <w:jc w:val="both"/>
        <w:rPr>
          <w:sz w:val="26"/>
          <w:szCs w:val="26"/>
          <w:lang w:val="vi-VN"/>
        </w:rPr>
      </w:pPr>
      <w:r>
        <w:rPr>
          <w:sz w:val="26"/>
          <w:szCs w:val="26"/>
          <w:lang w:val="vi-VN"/>
        </w:rPr>
        <w:t>Hồ sơ mở ngành đào tạo gồm có:</w:t>
      </w:r>
    </w:p>
    <w:p w14:paraId="3B24B6C8" w14:textId="77777777" w:rsidR="004613DD" w:rsidRDefault="004613DD" w:rsidP="00F51541">
      <w:pPr>
        <w:spacing w:before="60" w:after="60" w:line="300" w:lineRule="auto"/>
        <w:ind w:firstLine="720"/>
        <w:jc w:val="both"/>
        <w:rPr>
          <w:sz w:val="26"/>
          <w:szCs w:val="26"/>
          <w:lang w:val="vi-VN"/>
        </w:rPr>
      </w:pPr>
      <w:r>
        <w:rPr>
          <w:sz w:val="26"/>
          <w:szCs w:val="26"/>
          <w:lang w:val="vi-VN"/>
        </w:rPr>
        <w:t>1. Văn bản đề nghị mở ngành đào tạo: tóm tắt quá trình xây dựng đề án, báo cáo khẳng định về việc bảo đảm đủ các điều kiện theo quy định để được mở ngành đào tạo và đề nghị cấp có thẩm quyền quyết định.</w:t>
      </w:r>
    </w:p>
    <w:p w14:paraId="0A84DB12" w14:textId="77777777" w:rsidR="004613DD" w:rsidRDefault="004613DD" w:rsidP="00F51541">
      <w:pPr>
        <w:spacing w:before="60" w:after="60" w:line="300" w:lineRule="auto"/>
        <w:ind w:firstLine="720"/>
        <w:jc w:val="both"/>
        <w:rPr>
          <w:sz w:val="26"/>
          <w:szCs w:val="26"/>
          <w:lang w:val="vi-VN"/>
        </w:rPr>
      </w:pPr>
      <w:r>
        <w:rPr>
          <w:sz w:val="26"/>
          <w:szCs w:val="26"/>
          <w:lang w:val="vi-VN"/>
        </w:rPr>
        <w:t xml:space="preserve">2. Đề án mở ngành đào tạo đã được thẩm định theo quy định tại Điều 9 </w:t>
      </w:r>
      <w:r w:rsidR="00E57ECC">
        <w:rPr>
          <w:sz w:val="26"/>
          <w:szCs w:val="26"/>
          <w:lang w:val="vi-VN"/>
        </w:rPr>
        <w:t>Quy định</w:t>
      </w:r>
      <w:r>
        <w:rPr>
          <w:sz w:val="26"/>
          <w:szCs w:val="26"/>
          <w:lang w:val="vi-VN"/>
        </w:rPr>
        <w:t xml:space="preserve"> này, bảo đảm đầy đủ các nội dung theo quy định tại Điều 8 </w:t>
      </w:r>
      <w:r w:rsidR="00E57ECC">
        <w:rPr>
          <w:sz w:val="26"/>
          <w:szCs w:val="26"/>
          <w:lang w:val="vi-VN"/>
        </w:rPr>
        <w:t>Quy định</w:t>
      </w:r>
      <w:r>
        <w:rPr>
          <w:sz w:val="26"/>
          <w:szCs w:val="26"/>
          <w:lang w:val="vi-VN"/>
        </w:rPr>
        <w:t xml:space="preserve"> này.</w:t>
      </w:r>
    </w:p>
    <w:p w14:paraId="25D4EECC" w14:textId="77777777" w:rsidR="004613DD" w:rsidRDefault="004613DD" w:rsidP="00F51541">
      <w:pPr>
        <w:spacing w:before="60" w:after="60" w:line="300" w:lineRule="auto"/>
        <w:ind w:firstLine="720"/>
        <w:jc w:val="both"/>
        <w:rPr>
          <w:sz w:val="26"/>
          <w:szCs w:val="26"/>
          <w:lang w:val="vi-VN"/>
        </w:rPr>
      </w:pPr>
      <w:bookmarkStart w:id="17" w:name="dieu_11"/>
      <w:r>
        <w:rPr>
          <w:sz w:val="26"/>
          <w:szCs w:val="26"/>
          <w:lang w:val="vi-VN"/>
        </w:rPr>
        <w:t>Điều 11. Phê duyệt đề án và quyết định mở ngành đào tạo</w:t>
      </w:r>
      <w:bookmarkEnd w:id="17"/>
    </w:p>
    <w:p w14:paraId="74D9D6DB" w14:textId="77777777" w:rsidR="00817DAA" w:rsidRDefault="00817DAA" w:rsidP="00F51541">
      <w:pPr>
        <w:spacing w:before="60" w:after="60" w:line="300" w:lineRule="auto"/>
        <w:ind w:firstLine="720"/>
        <w:jc w:val="both"/>
        <w:rPr>
          <w:sz w:val="26"/>
          <w:szCs w:val="26"/>
          <w:lang w:val="vi-VN"/>
        </w:rPr>
      </w:pPr>
      <w:bookmarkStart w:id="18" w:name="dieu_12"/>
      <w:r>
        <w:rPr>
          <w:sz w:val="26"/>
          <w:szCs w:val="26"/>
          <w:lang w:val="vi-VN"/>
        </w:rPr>
        <w:t xml:space="preserve">1. Trường hợp </w:t>
      </w:r>
      <w:r w:rsidR="00ED684B">
        <w:rPr>
          <w:sz w:val="26"/>
          <w:szCs w:val="26"/>
          <w:lang w:val="vi-VN"/>
        </w:rPr>
        <w:t>Đại học</w:t>
      </w:r>
      <w:r>
        <w:rPr>
          <w:sz w:val="26"/>
          <w:szCs w:val="26"/>
          <w:lang w:val="vi-VN"/>
        </w:rPr>
        <w:t xml:space="preserve"> có đủ điều kiện để được tự chủ mở ngành (ở từng trình độ đào tạo) theo quy định tại khoản 3 Điều 33 Luật Giáo dục đại học (đã được sửa đổi, bổ sung năm 2018); quy định tại Nghị định của Chính phủ quy định chi tiết và hướng dẫn thi </w:t>
      </w:r>
      <w:r>
        <w:rPr>
          <w:sz w:val="26"/>
          <w:szCs w:val="26"/>
          <w:lang w:val="vi-VN"/>
        </w:rPr>
        <w:lastRenderedPageBreak/>
        <w:t>hành một số điều của Luật sửa đổi, bổ sung một số điều của Luật Giáo dục đại học và các quy định khác có liên quan của pháp luật, thực hiện như sau:</w:t>
      </w:r>
    </w:p>
    <w:p w14:paraId="64148C16" w14:textId="32F7CCB8" w:rsidR="00817DAA" w:rsidRDefault="00817DAA" w:rsidP="00F51541">
      <w:pPr>
        <w:spacing w:before="60" w:after="60" w:line="300" w:lineRule="auto"/>
        <w:ind w:firstLine="720"/>
        <w:jc w:val="both"/>
        <w:rPr>
          <w:sz w:val="26"/>
          <w:szCs w:val="26"/>
          <w:lang w:val="vi-VN"/>
        </w:rPr>
      </w:pPr>
      <w:r>
        <w:rPr>
          <w:sz w:val="26"/>
          <w:szCs w:val="26"/>
          <w:lang w:val="vi-VN"/>
        </w:rPr>
        <w:t xml:space="preserve">a) </w:t>
      </w:r>
      <w:r w:rsidR="00ED684B">
        <w:rPr>
          <w:sz w:val="26"/>
          <w:szCs w:val="26"/>
          <w:lang w:val="vi-VN"/>
        </w:rPr>
        <w:t>Giám đốc</w:t>
      </w:r>
      <w:r>
        <w:rPr>
          <w:sz w:val="26"/>
          <w:szCs w:val="26"/>
          <w:lang w:val="vi-VN"/>
        </w:rPr>
        <w:t xml:space="preserve"> quyết định việc mở ngành đối với các ngành, các trình độ đào tạo của </w:t>
      </w:r>
      <w:r w:rsidR="00FF1200" w:rsidRPr="00FD20E0">
        <w:rPr>
          <w:sz w:val="26"/>
          <w:szCs w:val="26"/>
          <w:lang w:val="vi-VN"/>
        </w:rPr>
        <w:t>Đại học</w:t>
      </w:r>
      <w:r>
        <w:rPr>
          <w:sz w:val="26"/>
          <w:szCs w:val="26"/>
          <w:lang w:val="vi-VN"/>
        </w:rPr>
        <w:t xml:space="preserve"> đáp ứng đầy đủ các điều kiện để được mở ngành theo quy định tại Thông tư 02/2022/TT-BDGĐT</w:t>
      </w:r>
      <w:r w:rsidR="00ED684B">
        <w:rPr>
          <w:sz w:val="26"/>
          <w:szCs w:val="26"/>
          <w:lang w:val="vi-VN"/>
        </w:rPr>
        <w:t>; Thông tư 12/2024/TT-BGDĐT</w:t>
      </w:r>
      <w:r>
        <w:rPr>
          <w:sz w:val="26"/>
          <w:szCs w:val="26"/>
          <w:lang w:val="vi-VN"/>
        </w:rPr>
        <w:t xml:space="preserve"> và các quy định khác có liên quan của pháp luật;</w:t>
      </w:r>
    </w:p>
    <w:p w14:paraId="034F2401" w14:textId="77777777" w:rsidR="00817DAA" w:rsidRDefault="00817DAA" w:rsidP="00F51541">
      <w:pPr>
        <w:spacing w:before="60" w:after="60" w:line="300" w:lineRule="auto"/>
        <w:ind w:firstLine="720"/>
        <w:jc w:val="both"/>
        <w:rPr>
          <w:sz w:val="26"/>
          <w:szCs w:val="26"/>
          <w:lang w:val="vi-VN"/>
        </w:rPr>
      </w:pPr>
      <w:r>
        <w:rPr>
          <w:sz w:val="26"/>
          <w:szCs w:val="26"/>
          <w:lang w:val="vi-VN"/>
        </w:rPr>
        <w:t xml:space="preserve">b) </w:t>
      </w:r>
      <w:r w:rsidR="00ED684B">
        <w:rPr>
          <w:sz w:val="26"/>
          <w:szCs w:val="26"/>
          <w:lang w:val="vi-VN"/>
        </w:rPr>
        <w:t>Giám đốc</w:t>
      </w:r>
      <w:r>
        <w:rPr>
          <w:sz w:val="26"/>
          <w:szCs w:val="26"/>
          <w:lang w:val="vi-VN"/>
        </w:rPr>
        <w:t xml:space="preserve"> quy định cụ thể việc gửi hồ sơ mở ngành để báo cáo và quyết định mở ngành thực hiện trong nội bộ </w:t>
      </w:r>
      <w:r w:rsidR="00ED684B">
        <w:rPr>
          <w:sz w:val="26"/>
          <w:szCs w:val="26"/>
          <w:lang w:val="vi-VN"/>
        </w:rPr>
        <w:t>Đại học</w:t>
      </w:r>
      <w:r>
        <w:rPr>
          <w:sz w:val="26"/>
          <w:szCs w:val="26"/>
          <w:lang w:val="vi-VN"/>
        </w:rPr>
        <w:t>.</w:t>
      </w:r>
    </w:p>
    <w:p w14:paraId="0E24DF15" w14:textId="77777777" w:rsidR="00817DAA" w:rsidRDefault="00817DAA" w:rsidP="00F51541">
      <w:pPr>
        <w:spacing w:before="60" w:after="60" w:line="300" w:lineRule="auto"/>
        <w:ind w:firstLine="720"/>
        <w:jc w:val="both"/>
        <w:rPr>
          <w:sz w:val="26"/>
          <w:szCs w:val="26"/>
          <w:lang w:val="vi-VN"/>
        </w:rPr>
      </w:pPr>
      <w:r>
        <w:rPr>
          <w:sz w:val="26"/>
          <w:szCs w:val="26"/>
          <w:lang w:val="vi-VN"/>
        </w:rPr>
        <w:t xml:space="preserve">3. Trường hợp </w:t>
      </w:r>
      <w:r w:rsidR="00ED684B">
        <w:rPr>
          <w:sz w:val="26"/>
          <w:szCs w:val="26"/>
          <w:lang w:val="vi-VN"/>
        </w:rPr>
        <w:t>Đại học</w:t>
      </w:r>
      <w:r>
        <w:rPr>
          <w:sz w:val="26"/>
          <w:szCs w:val="26"/>
          <w:lang w:val="vi-VN"/>
        </w:rPr>
        <w:t xml:space="preserve"> chưa đủ điều kiện để được tự chủ mở ngành, thực hiện như sau:</w:t>
      </w:r>
    </w:p>
    <w:p w14:paraId="378EDC42" w14:textId="77777777" w:rsidR="00817DAA" w:rsidRDefault="00817DAA" w:rsidP="00F51541">
      <w:pPr>
        <w:spacing w:before="60" w:after="60" w:line="300" w:lineRule="auto"/>
        <w:ind w:firstLine="720"/>
        <w:jc w:val="both"/>
        <w:rPr>
          <w:sz w:val="26"/>
          <w:szCs w:val="26"/>
          <w:lang w:val="vi-VN"/>
        </w:rPr>
      </w:pPr>
      <w:r>
        <w:rPr>
          <w:sz w:val="26"/>
          <w:szCs w:val="26"/>
          <w:lang w:val="vi-VN"/>
        </w:rPr>
        <w:t xml:space="preserve">a) </w:t>
      </w:r>
      <w:r w:rsidR="00ED684B">
        <w:rPr>
          <w:sz w:val="26"/>
          <w:szCs w:val="26"/>
          <w:lang w:val="vi-VN"/>
        </w:rPr>
        <w:t>Đại học</w:t>
      </w:r>
      <w:r>
        <w:rPr>
          <w:sz w:val="26"/>
          <w:szCs w:val="26"/>
          <w:lang w:val="vi-VN"/>
        </w:rPr>
        <w:t xml:space="preserve"> gửi 01 bộ hồ sơ mở ngành đến Bộ Giáo dục và Đào tạo theo hình thức gửi trực tiếp hoặc qua bưu điện hoặc qua Cổng Dịch vụ công trực tuyến của Bộ Giáo dục và Đào tạo;</w:t>
      </w:r>
    </w:p>
    <w:p w14:paraId="7EA4A039" w14:textId="77777777" w:rsidR="00817DAA" w:rsidRDefault="00817DAA" w:rsidP="00F51541">
      <w:pPr>
        <w:spacing w:before="60" w:after="60" w:line="300" w:lineRule="auto"/>
        <w:ind w:firstLine="720"/>
        <w:jc w:val="both"/>
        <w:rPr>
          <w:sz w:val="26"/>
          <w:szCs w:val="26"/>
          <w:lang w:val="vi-VN"/>
        </w:rPr>
      </w:pPr>
      <w:r>
        <w:rPr>
          <w:sz w:val="26"/>
          <w:szCs w:val="26"/>
          <w:lang w:val="vi-VN"/>
        </w:rPr>
        <w:t xml:space="preserve">b) Bộ Giáo dục và Đào tạo tiếp nhận và thẩm định hồ sơ; trong trường hợp cần thiết Bộ trưởng Bộ Giáo dục và Đào tạo quyết định việc tổ chức đoàn kiểm tra thực tế các điều kiện bảo đảm chất lượng tại </w:t>
      </w:r>
      <w:r w:rsidR="006F546F">
        <w:rPr>
          <w:sz w:val="26"/>
          <w:szCs w:val="26"/>
          <w:lang w:val="vi-VN"/>
        </w:rPr>
        <w:t>Đại học</w:t>
      </w:r>
      <w:r>
        <w:rPr>
          <w:sz w:val="26"/>
          <w:szCs w:val="26"/>
          <w:lang w:val="vi-VN"/>
        </w:rPr>
        <w:t>;</w:t>
      </w:r>
    </w:p>
    <w:p w14:paraId="0CA39928" w14:textId="2B891A81" w:rsidR="00817DAA" w:rsidRDefault="00817DAA" w:rsidP="00F51541">
      <w:pPr>
        <w:spacing w:before="60" w:after="60" w:line="300" w:lineRule="auto"/>
        <w:ind w:firstLine="720"/>
        <w:jc w:val="both"/>
        <w:rPr>
          <w:sz w:val="26"/>
          <w:szCs w:val="26"/>
          <w:lang w:val="vi-VN"/>
        </w:rPr>
      </w:pPr>
      <w:r>
        <w:rPr>
          <w:sz w:val="26"/>
          <w:szCs w:val="26"/>
          <w:lang w:val="vi-VN"/>
        </w:rPr>
        <w:t xml:space="preserve">c) Trong thời hạn 30 ngày làm việc kể từ ngày nhận được hồ sơ mở ngành của </w:t>
      </w:r>
      <w:r w:rsidR="006F546F">
        <w:rPr>
          <w:sz w:val="26"/>
          <w:szCs w:val="26"/>
          <w:lang w:val="vi-VN"/>
        </w:rPr>
        <w:t>Đại học</w:t>
      </w:r>
      <w:r>
        <w:rPr>
          <w:sz w:val="26"/>
          <w:szCs w:val="26"/>
          <w:lang w:val="vi-VN"/>
        </w:rPr>
        <w:t xml:space="preserve">, Bộ trưởng Bộ Giáo dục và Đào tạo ra quyết định cho phép mở ngành đào tạo, </w:t>
      </w:r>
      <w:r w:rsidR="00936628">
        <w:rPr>
          <w:sz w:val="26"/>
          <w:szCs w:val="26"/>
          <w:lang w:val="vi-VN"/>
        </w:rPr>
        <w:t xml:space="preserve">trường hợp </w:t>
      </w:r>
      <w:r>
        <w:rPr>
          <w:sz w:val="26"/>
          <w:szCs w:val="26"/>
          <w:lang w:val="vi-VN"/>
        </w:rPr>
        <w:t xml:space="preserve">hồ sơ mở ngành của </w:t>
      </w:r>
      <w:r w:rsidR="00936628">
        <w:rPr>
          <w:sz w:val="26"/>
          <w:szCs w:val="26"/>
          <w:lang w:val="vi-VN"/>
        </w:rPr>
        <w:t>Đại học</w:t>
      </w:r>
      <w:r>
        <w:rPr>
          <w:sz w:val="26"/>
          <w:szCs w:val="26"/>
          <w:lang w:val="vi-VN"/>
        </w:rPr>
        <w:t xml:space="preserve"> đầy đủ và đáp ứng các điều kiện để được mở ngành theo quy định tại Thông tư </w:t>
      </w:r>
      <w:r w:rsidR="00A03788">
        <w:rPr>
          <w:sz w:val="26"/>
          <w:szCs w:val="26"/>
          <w:lang w:val="vi-VN"/>
        </w:rPr>
        <w:t>02/2022/TT-BDGĐT</w:t>
      </w:r>
      <w:r w:rsidR="00FF1200" w:rsidRPr="00FD20E0">
        <w:rPr>
          <w:sz w:val="26"/>
          <w:szCs w:val="26"/>
          <w:lang w:val="vi-VN"/>
        </w:rPr>
        <w:t xml:space="preserve">, </w:t>
      </w:r>
      <w:r w:rsidR="00FF1200">
        <w:rPr>
          <w:sz w:val="26"/>
          <w:szCs w:val="26"/>
          <w:lang w:val="vi-VN"/>
        </w:rPr>
        <w:t>Thông tư 12/2024/TT-BGDĐT</w:t>
      </w:r>
      <w:r>
        <w:rPr>
          <w:sz w:val="26"/>
          <w:szCs w:val="26"/>
          <w:lang w:val="vi-VN"/>
        </w:rPr>
        <w:t xml:space="preserve"> và các quy định khác có liên quan của pháp luật. Nếu hồ sơ mở ngành của </w:t>
      </w:r>
      <w:r w:rsidR="00E574F9">
        <w:rPr>
          <w:sz w:val="26"/>
          <w:szCs w:val="26"/>
          <w:lang w:val="vi-VN"/>
        </w:rPr>
        <w:t>Đại học</w:t>
      </w:r>
      <w:r>
        <w:rPr>
          <w:sz w:val="26"/>
          <w:szCs w:val="26"/>
          <w:lang w:val="vi-VN"/>
        </w:rPr>
        <w:t xml:space="preserve"> chưa đầy đủ, chưa bảo đảm các điều kiện để được mở ngành theo quy định, Bộ Giáo dục và Đào tạo thông báo kết quả bằng văn bản về tình trạng hồ sơ và những nội dung chưa bảo đảm theo quy định đối với </w:t>
      </w:r>
      <w:r w:rsidR="00E574F9">
        <w:rPr>
          <w:sz w:val="26"/>
          <w:szCs w:val="26"/>
          <w:lang w:val="vi-VN"/>
        </w:rPr>
        <w:t>Đại học</w:t>
      </w:r>
      <w:r>
        <w:rPr>
          <w:sz w:val="26"/>
          <w:szCs w:val="26"/>
          <w:lang w:val="vi-VN"/>
        </w:rPr>
        <w:t>.</w:t>
      </w:r>
    </w:p>
    <w:bookmarkEnd w:id="18"/>
    <w:p w14:paraId="7B373D1D"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Điều 12. Đình chỉ hoạt động của ngành đào tạo </w:t>
      </w:r>
    </w:p>
    <w:p w14:paraId="11307A79"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1. </w:t>
      </w:r>
      <w:r w:rsidR="00FC0842">
        <w:rPr>
          <w:sz w:val="26"/>
          <w:szCs w:val="26"/>
          <w:lang w:val="vi-VN"/>
        </w:rPr>
        <w:t xml:space="preserve">Giám đốc quyết định </w:t>
      </w:r>
      <w:r>
        <w:rPr>
          <w:sz w:val="26"/>
          <w:szCs w:val="26"/>
          <w:lang w:val="vi-VN"/>
        </w:rPr>
        <w:t xml:space="preserve">đình chỉ hoạt động tuyển sinh đối với một ngành đào tạo trong các trường hợp sau: </w:t>
      </w:r>
    </w:p>
    <w:p w14:paraId="0BD72E08"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a) Đã mở ngành đúng quy định nhưng không duy trì được đầy đủ điều kiện mở ngành trong quá trình hoạt động theo quy định tại Quy định này; </w:t>
      </w:r>
    </w:p>
    <w:p w14:paraId="590D939D"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b) Vi phạm quy định khác của pháp luật về giáo dục ở mức độ phải đình chỉ hoạt động tuyển sinh. </w:t>
      </w:r>
    </w:p>
    <w:p w14:paraId="78E4DC67"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2. </w:t>
      </w:r>
      <w:r w:rsidR="00FC0842">
        <w:rPr>
          <w:sz w:val="26"/>
          <w:szCs w:val="26"/>
          <w:lang w:val="vi-VN"/>
        </w:rPr>
        <w:t>Giám đốc quyết định</w:t>
      </w:r>
      <w:r>
        <w:rPr>
          <w:sz w:val="26"/>
          <w:szCs w:val="26"/>
          <w:lang w:val="vi-VN"/>
        </w:rPr>
        <w:t xml:space="preserve"> đình chỉ hoạt động đào tạo đối với ngành đào tạo trong các trường hợp sau: </w:t>
      </w:r>
    </w:p>
    <w:p w14:paraId="7EE84A9C"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a) Tự chủ mở ngành đào tạo hoặc gian lận để được mở ngành đào tạo khi chưa bảo đảm các điều kiện theo quy định; </w:t>
      </w:r>
    </w:p>
    <w:p w14:paraId="308331CB"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b) Hết thời hạn đình chỉ hoạt động tuyển sinh nhưng không khắc phục được các </w:t>
      </w:r>
      <w:r>
        <w:rPr>
          <w:sz w:val="26"/>
          <w:szCs w:val="26"/>
          <w:lang w:val="vi-VN"/>
        </w:rPr>
        <w:lastRenderedPageBreak/>
        <w:t xml:space="preserve">nguyên nhân dẫn đến đình chỉ hoạt động tuyển sinh; </w:t>
      </w:r>
    </w:p>
    <w:p w14:paraId="3419FA9C"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c) Vi phạm quy định khác của pháp luật về giáo dục ở mức độ phải đình chỉ hoạt động đào tạo. </w:t>
      </w:r>
    </w:p>
    <w:p w14:paraId="63AFFF8C"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3. </w:t>
      </w:r>
      <w:r w:rsidR="00D65490">
        <w:rPr>
          <w:sz w:val="26"/>
          <w:szCs w:val="26"/>
          <w:lang w:val="vi-VN"/>
        </w:rPr>
        <w:t xml:space="preserve">Giám đốc </w:t>
      </w:r>
      <w:r>
        <w:rPr>
          <w:sz w:val="26"/>
          <w:szCs w:val="26"/>
          <w:lang w:val="vi-VN"/>
        </w:rPr>
        <w:t xml:space="preserve">quyết định đình chỉ hoạt động tuyển sinh hoặc hoạt động đào tạo đối với ngành đào tạo khi có kết luận của cơ quan quản lý nhà nước có thẩm quyền về các trường hợp vi phạm được quy định tại khoản 1 và khoản 2 Điều này; thời gian đình chỉ từ 06 tháng đến 12 tháng căn cứ mức độ và tính chất vi phạm. Quyết định đình chỉ phải nêu rõ lý do, phạm vi, thời hạn đình chỉ và được công bố công khai trên các phương tiện thông tin đại chúng. </w:t>
      </w:r>
    </w:p>
    <w:p w14:paraId="71EB85A2"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4. </w:t>
      </w:r>
      <w:r w:rsidR="00D65490">
        <w:rPr>
          <w:sz w:val="26"/>
          <w:szCs w:val="26"/>
          <w:lang w:val="vi-VN"/>
        </w:rPr>
        <w:t xml:space="preserve">Trường, Khoa/Viện </w:t>
      </w:r>
      <w:r>
        <w:rPr>
          <w:sz w:val="26"/>
          <w:szCs w:val="26"/>
          <w:lang w:val="vi-VN"/>
        </w:rPr>
        <w:t xml:space="preserve">đào tạo bị đình chỉ hoạt động tuyển sinh hoặc hoạt động đào tạo đối với ngành đào tạo theo quy định tại khoản 3 Điều này phải thực hiện các biện pháp bảo đảm quyền và lợi ích hợp pháp của người học, giảng viên, cán bộ quản lý và viên </w:t>
      </w:r>
      <w:r w:rsidR="00D65490">
        <w:rPr>
          <w:sz w:val="26"/>
          <w:szCs w:val="26"/>
          <w:lang w:val="vi-VN"/>
        </w:rPr>
        <w:t xml:space="preserve">chức </w:t>
      </w:r>
      <w:r>
        <w:rPr>
          <w:sz w:val="26"/>
          <w:szCs w:val="26"/>
          <w:lang w:val="vi-VN"/>
        </w:rPr>
        <w:t xml:space="preserve">của </w:t>
      </w:r>
      <w:r w:rsidR="00D65490">
        <w:rPr>
          <w:sz w:val="26"/>
          <w:szCs w:val="26"/>
          <w:lang w:val="vi-VN"/>
        </w:rPr>
        <w:t>đơn vị</w:t>
      </w:r>
      <w:r>
        <w:rPr>
          <w:sz w:val="26"/>
          <w:szCs w:val="26"/>
          <w:lang w:val="vi-VN"/>
        </w:rPr>
        <w:t xml:space="preserve">. </w:t>
      </w:r>
    </w:p>
    <w:p w14:paraId="737287A4"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5. Trong thời hạn đình chỉ hoạt động tuyển sinh, nếu đã khắc phục được các nguyên nhân dẫn đến đình chỉ tuyển sinh và đáp ứng đầy đủ điều kiện mở ngành theo quy định tại </w:t>
      </w:r>
      <w:r w:rsidR="007A6931">
        <w:rPr>
          <w:sz w:val="26"/>
          <w:szCs w:val="26"/>
          <w:lang w:val="vi-VN"/>
        </w:rPr>
        <w:t>Quy định</w:t>
      </w:r>
      <w:r>
        <w:rPr>
          <w:sz w:val="26"/>
          <w:szCs w:val="26"/>
          <w:lang w:val="vi-VN"/>
        </w:rPr>
        <w:t xml:space="preserve"> này, </w:t>
      </w:r>
      <w:r w:rsidR="007A6931">
        <w:rPr>
          <w:sz w:val="26"/>
          <w:szCs w:val="26"/>
          <w:lang w:val="vi-VN"/>
        </w:rPr>
        <w:t>Giám đốc Đại học</w:t>
      </w:r>
      <w:r>
        <w:rPr>
          <w:sz w:val="26"/>
          <w:szCs w:val="26"/>
          <w:lang w:val="vi-VN"/>
        </w:rPr>
        <w:t xml:space="preserve"> sẽ quyết định cho phép tuyển sinh trở lại đối với ngành đào tạo trong thời gian 30 ngày tính từ ngày hết thời hạn đình chỉ tuyển sinh. </w:t>
      </w:r>
    </w:p>
    <w:p w14:paraId="0BCA9F15"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6. Trong thời hạn đình chỉ hoạt động đào tạo, nếu đã khắc phục được các nguyên nhân dẫn đến đình chỉ hoạt động đào tạo và đáp ứng đầy đủ điều kiện mở ngành theo quy định tại </w:t>
      </w:r>
      <w:r w:rsidR="007A6931">
        <w:rPr>
          <w:sz w:val="26"/>
          <w:szCs w:val="26"/>
          <w:lang w:val="vi-VN"/>
        </w:rPr>
        <w:t>Quy định</w:t>
      </w:r>
      <w:r>
        <w:rPr>
          <w:sz w:val="26"/>
          <w:szCs w:val="26"/>
          <w:lang w:val="vi-VN"/>
        </w:rPr>
        <w:t xml:space="preserve"> này, </w:t>
      </w:r>
      <w:r w:rsidR="007A6931">
        <w:rPr>
          <w:sz w:val="26"/>
          <w:szCs w:val="26"/>
          <w:lang w:val="vi-VN"/>
        </w:rPr>
        <w:t>Giám đốc Đại học</w:t>
      </w:r>
      <w:r>
        <w:rPr>
          <w:sz w:val="26"/>
          <w:szCs w:val="26"/>
          <w:lang w:val="vi-VN"/>
        </w:rPr>
        <w:t xml:space="preserve"> sẽ quyết định cho phép hoạt động đào tạo trở lại đối với ngành đào tạo trong thời gian 45 ngày tính từ ngày kết thúc đình chỉ hoạt động đào tạo. Nếu hết thời hạn đình chỉ hoạt động đào tạo mà không cung cấp được đầy đủ minh chứng về việc đã khắc phục các nguyên nhân dẫn tới đình chỉ hoạt động đào tạo và đáp ứng đầy đủ điều kiện mở ngành thì quyết định mở ngành đào tạo hết hiệu lực.</w:t>
      </w:r>
    </w:p>
    <w:p w14:paraId="7745AFE2" w14:textId="77777777" w:rsidR="00181D78" w:rsidRDefault="00181D78" w:rsidP="00F51541">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7. Đối với ngành đào tạo đã được mở nhưng trong thời gian 05 năm liên tiếp không tổ chức tuyển sinh hoặc không tuyển sinh được thì quyết định mở ngành đào tạo hết hiệu lực. </w:t>
      </w:r>
    </w:p>
    <w:p w14:paraId="47796757" w14:textId="77777777" w:rsidR="00181D78" w:rsidRDefault="00181D78" w:rsidP="00F51541">
      <w:pPr>
        <w:spacing w:before="60" w:after="60" w:line="300" w:lineRule="auto"/>
        <w:ind w:firstLine="720"/>
        <w:jc w:val="both"/>
        <w:rPr>
          <w:sz w:val="26"/>
          <w:szCs w:val="26"/>
          <w:lang w:val="vi-VN"/>
        </w:rPr>
      </w:pPr>
      <w:r>
        <w:rPr>
          <w:sz w:val="26"/>
          <w:szCs w:val="26"/>
          <w:lang w:val="vi-VN"/>
        </w:rPr>
        <w:t xml:space="preserve">8. Trường hợp quyết định mở một ngành đào tạo hết hiệu lực, nếu muốn tiếp tục tuyển sinh và đào tạo ngành này phải thực hiện lại trình tự, thủ tục mở ngành theo quy định tại </w:t>
      </w:r>
      <w:r w:rsidR="007A6931">
        <w:rPr>
          <w:sz w:val="26"/>
          <w:szCs w:val="26"/>
          <w:lang w:val="vi-VN"/>
        </w:rPr>
        <w:t>Quy định</w:t>
      </w:r>
      <w:r>
        <w:rPr>
          <w:sz w:val="26"/>
          <w:szCs w:val="26"/>
          <w:lang w:val="vi-VN"/>
        </w:rPr>
        <w:t xml:space="preserve"> này và các quy định khác của pháp luật có liên quan.</w:t>
      </w:r>
    </w:p>
    <w:p w14:paraId="177E405C" w14:textId="77777777" w:rsidR="002C5082" w:rsidRDefault="002C5082" w:rsidP="00F51541">
      <w:pPr>
        <w:spacing w:before="60" w:after="60" w:line="300" w:lineRule="auto"/>
        <w:ind w:firstLine="720"/>
        <w:jc w:val="both"/>
        <w:rPr>
          <w:sz w:val="26"/>
          <w:szCs w:val="26"/>
          <w:lang w:val="vi-VN"/>
        </w:rPr>
      </w:pPr>
    </w:p>
    <w:p w14:paraId="6177D566" w14:textId="77777777" w:rsidR="002C5082" w:rsidRPr="00FD20E0" w:rsidRDefault="002C5082" w:rsidP="00F51541">
      <w:pPr>
        <w:spacing w:before="60" w:after="60" w:line="300" w:lineRule="auto"/>
        <w:ind w:firstLine="720"/>
        <w:jc w:val="both"/>
        <w:rPr>
          <w:sz w:val="26"/>
          <w:szCs w:val="26"/>
          <w:lang w:val="vi-VN"/>
        </w:rPr>
      </w:pPr>
    </w:p>
    <w:p w14:paraId="4D428AF0" w14:textId="77777777" w:rsidR="002C5082" w:rsidRDefault="002C5082" w:rsidP="00F51541">
      <w:pPr>
        <w:widowControl w:val="0"/>
        <w:spacing w:before="60" w:after="60" w:line="300" w:lineRule="auto"/>
        <w:jc w:val="center"/>
        <w:outlineLvl w:val="0"/>
        <w:rPr>
          <w:b/>
          <w:bCs/>
          <w:sz w:val="26"/>
          <w:szCs w:val="26"/>
          <w:lang w:val="vi-VN"/>
        </w:rPr>
        <w:sectPr w:rsidR="002C5082" w:rsidSect="007B0869">
          <w:headerReference w:type="default" r:id="rId9"/>
          <w:pgSz w:w="11906" w:h="16838" w:code="9"/>
          <w:pgMar w:top="1134" w:right="1134" w:bottom="1134" w:left="1191" w:header="720" w:footer="403" w:gutter="0"/>
          <w:cols w:space="720"/>
          <w:docGrid w:linePitch="326"/>
        </w:sectPr>
      </w:pPr>
      <w:bookmarkStart w:id="19" w:name="muc_4"/>
    </w:p>
    <w:p w14:paraId="0CD8EDB6" w14:textId="77777777" w:rsidR="00DC3AA2" w:rsidRPr="00FD20E0" w:rsidRDefault="00DC3AA2" w:rsidP="00F51541">
      <w:pPr>
        <w:widowControl w:val="0"/>
        <w:spacing w:before="60" w:after="60" w:line="300" w:lineRule="auto"/>
        <w:jc w:val="center"/>
        <w:outlineLvl w:val="0"/>
        <w:rPr>
          <w:b/>
          <w:bCs/>
          <w:sz w:val="26"/>
          <w:szCs w:val="26"/>
          <w:lang w:val="vi-VN"/>
        </w:rPr>
      </w:pPr>
      <w:r>
        <w:rPr>
          <w:b/>
          <w:bCs/>
          <w:sz w:val="26"/>
          <w:szCs w:val="26"/>
          <w:lang w:val="vi-VN"/>
        </w:rPr>
        <w:lastRenderedPageBreak/>
        <w:t>Chương I</w:t>
      </w:r>
      <w:r w:rsidR="005459CA" w:rsidRPr="00FD20E0">
        <w:rPr>
          <w:b/>
          <w:bCs/>
          <w:sz w:val="26"/>
          <w:szCs w:val="26"/>
          <w:lang w:val="vi-VN"/>
        </w:rPr>
        <w:t>V</w:t>
      </w:r>
    </w:p>
    <w:p w14:paraId="79240E65" w14:textId="77777777" w:rsidR="00AA66B8" w:rsidRPr="00FD20E0" w:rsidRDefault="00DC3AA2" w:rsidP="00F51541">
      <w:pPr>
        <w:widowControl w:val="0"/>
        <w:tabs>
          <w:tab w:val="left" w:pos="7938"/>
        </w:tabs>
        <w:spacing w:before="60" w:after="60" w:line="300" w:lineRule="auto"/>
        <w:jc w:val="center"/>
        <w:outlineLvl w:val="0"/>
        <w:rPr>
          <w:b/>
          <w:bCs/>
          <w:sz w:val="26"/>
          <w:szCs w:val="26"/>
          <w:lang w:val="vi-VN"/>
        </w:rPr>
      </w:pPr>
      <w:r>
        <w:rPr>
          <w:b/>
          <w:bCs/>
          <w:sz w:val="26"/>
          <w:szCs w:val="26"/>
          <w:lang w:val="vi-VN"/>
        </w:rPr>
        <w:t>CHUẨN CHƯƠNG TRÌNH ĐÀO TẠO CÁC TRÌNH ĐỘ</w:t>
      </w:r>
    </w:p>
    <w:p w14:paraId="77492A21" w14:textId="77777777" w:rsidR="00DC3AA2" w:rsidRDefault="00DC3AA2" w:rsidP="00F51541">
      <w:pPr>
        <w:widowControl w:val="0"/>
        <w:tabs>
          <w:tab w:val="left" w:pos="7938"/>
        </w:tabs>
        <w:spacing w:before="60" w:after="60" w:line="300" w:lineRule="auto"/>
        <w:jc w:val="center"/>
        <w:outlineLvl w:val="0"/>
        <w:rPr>
          <w:b/>
          <w:bCs/>
          <w:sz w:val="26"/>
          <w:szCs w:val="26"/>
          <w:lang w:val="vi-VN"/>
        </w:rPr>
      </w:pPr>
      <w:r>
        <w:rPr>
          <w:b/>
          <w:bCs/>
          <w:sz w:val="26"/>
          <w:szCs w:val="26"/>
          <w:lang w:val="vi-VN"/>
        </w:rPr>
        <w:t>CỦA GIÁO DỤC ĐẠI HỌC</w:t>
      </w:r>
    </w:p>
    <w:p w14:paraId="4CE2347D" w14:textId="77777777" w:rsidR="00DC3AA2" w:rsidRDefault="00DC3AA2" w:rsidP="00F51541">
      <w:pPr>
        <w:spacing w:before="60" w:after="60" w:line="300" w:lineRule="auto"/>
        <w:ind w:firstLine="720"/>
        <w:jc w:val="both"/>
        <w:rPr>
          <w:b/>
          <w:bCs/>
          <w:sz w:val="26"/>
          <w:szCs w:val="26"/>
          <w:lang w:val="vi-VN"/>
        </w:rPr>
      </w:pPr>
      <w:r>
        <w:rPr>
          <w:b/>
          <w:bCs/>
          <w:sz w:val="26"/>
          <w:szCs w:val="26"/>
          <w:lang w:val="vi-VN"/>
        </w:rPr>
        <w:t xml:space="preserve">Điều </w:t>
      </w:r>
      <w:r w:rsidRPr="00FD20E0">
        <w:rPr>
          <w:b/>
          <w:bCs/>
          <w:sz w:val="26"/>
          <w:szCs w:val="26"/>
          <w:lang w:val="vi-VN"/>
        </w:rPr>
        <w:t>13</w:t>
      </w:r>
      <w:r>
        <w:rPr>
          <w:b/>
          <w:bCs/>
          <w:sz w:val="26"/>
          <w:szCs w:val="26"/>
          <w:lang w:val="vi-VN"/>
        </w:rPr>
        <w:t>. Mục tiêu của chương trình đào tạo</w:t>
      </w:r>
    </w:p>
    <w:p w14:paraId="1D048D08" w14:textId="77777777" w:rsidR="00DC3AA2" w:rsidRDefault="00DC3AA2" w:rsidP="00F51541">
      <w:pPr>
        <w:pStyle w:val="BodyText"/>
        <w:spacing w:before="60" w:after="60" w:line="300" w:lineRule="auto"/>
        <w:rPr>
          <w:sz w:val="26"/>
          <w:szCs w:val="26"/>
          <w:lang w:val="vi-VN"/>
        </w:rPr>
      </w:pPr>
      <w:r>
        <w:rPr>
          <w:sz w:val="26"/>
          <w:szCs w:val="26"/>
          <w:lang w:val="vi-VN"/>
        </w:rPr>
        <w:t xml:space="preserve">1. Phải nêu rõ kỳ vọng của </w:t>
      </w:r>
      <w:r w:rsidR="000C4D0E">
        <w:rPr>
          <w:sz w:val="26"/>
          <w:szCs w:val="26"/>
          <w:lang w:val="vi-VN"/>
        </w:rPr>
        <w:t>Đại học</w:t>
      </w:r>
      <w:r>
        <w:rPr>
          <w:sz w:val="26"/>
          <w:szCs w:val="26"/>
          <w:lang w:val="vi-VN"/>
        </w:rPr>
        <w:t xml:space="preserve"> về năng lực và triển vọng nghề nghiệp của người tốt nghiệp chương trình đào tạo.</w:t>
      </w:r>
    </w:p>
    <w:p w14:paraId="52A33BC7" w14:textId="77777777" w:rsidR="00DC3AA2" w:rsidRDefault="00DC3AA2" w:rsidP="00F51541">
      <w:pPr>
        <w:pStyle w:val="BodyText"/>
        <w:spacing w:before="60" w:after="60" w:line="300" w:lineRule="auto"/>
        <w:rPr>
          <w:sz w:val="26"/>
          <w:szCs w:val="26"/>
          <w:lang w:val="vi-VN"/>
        </w:rPr>
      </w:pPr>
      <w:r>
        <w:rPr>
          <w:sz w:val="26"/>
          <w:szCs w:val="26"/>
          <w:lang w:val="vi-VN"/>
        </w:rPr>
        <w:t>2. Phải thể hiện được định hướng đào tạo: định hướng nghiên cứu, định hướng ứng dụng hoặc định hướng nghề nghiệp; đáp ứng nhu cầu của giới tuyển dụng và các bên liên quan.</w:t>
      </w:r>
    </w:p>
    <w:p w14:paraId="5B393342" w14:textId="77777777" w:rsidR="00DC3AA2" w:rsidRDefault="00DC3AA2" w:rsidP="00F51541">
      <w:pPr>
        <w:pStyle w:val="BodyText"/>
        <w:spacing w:before="60" w:after="60" w:line="300" w:lineRule="auto"/>
        <w:rPr>
          <w:sz w:val="26"/>
          <w:szCs w:val="26"/>
          <w:lang w:val="vi-VN"/>
        </w:rPr>
      </w:pPr>
      <w:r>
        <w:rPr>
          <w:sz w:val="26"/>
          <w:szCs w:val="26"/>
          <w:lang w:val="vi-VN"/>
        </w:rPr>
        <w:t xml:space="preserve">3. Phải phù hợp và gắn kết với sứ mạng, tầm nhìn, chiến lược phát triển của </w:t>
      </w:r>
      <w:r w:rsidR="000C4D0E">
        <w:rPr>
          <w:sz w:val="26"/>
          <w:szCs w:val="26"/>
          <w:lang w:val="vi-VN"/>
        </w:rPr>
        <w:t>Đại học</w:t>
      </w:r>
      <w:r>
        <w:rPr>
          <w:sz w:val="26"/>
          <w:szCs w:val="26"/>
          <w:lang w:val="vi-VN"/>
        </w:rPr>
        <w:t>, nhu cầu của xã hội; phù hợp với mục tiêu của giáo dục đại học theo quy định tại Luật Giáo dục đại học và mô tả trình độ theo Khung trình độ quốc gia Việt Nam.</w:t>
      </w:r>
    </w:p>
    <w:p w14:paraId="3C704F62" w14:textId="77777777" w:rsidR="00DC3AA2" w:rsidRDefault="00DC3AA2" w:rsidP="00F51541">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Điều </w:t>
      </w:r>
      <w:r w:rsidRPr="00FD20E0">
        <w:rPr>
          <w:rFonts w:ascii="Times New Roman" w:hAnsi="Times New Roman"/>
          <w:bCs w:val="0"/>
          <w:i w:val="0"/>
          <w:iCs w:val="0"/>
          <w:sz w:val="26"/>
          <w:szCs w:val="26"/>
          <w:lang w:val="vi-VN"/>
        </w:rPr>
        <w:t>14</w:t>
      </w:r>
      <w:r>
        <w:rPr>
          <w:rFonts w:ascii="Times New Roman" w:hAnsi="Times New Roman"/>
          <w:bCs w:val="0"/>
          <w:i w:val="0"/>
          <w:iCs w:val="0"/>
          <w:sz w:val="26"/>
          <w:szCs w:val="26"/>
          <w:lang w:val="vi-VN"/>
        </w:rPr>
        <w:t>. Chuẩn đầu ra của chương trình đào tạo</w:t>
      </w:r>
    </w:p>
    <w:p w14:paraId="3BA2255D" w14:textId="77777777" w:rsidR="00DC3AA2" w:rsidRPr="00FD20E0" w:rsidRDefault="00DC3AA2" w:rsidP="00F51541">
      <w:pPr>
        <w:pStyle w:val="BodyText"/>
        <w:spacing w:before="60" w:after="60" w:line="300" w:lineRule="auto"/>
        <w:rPr>
          <w:sz w:val="26"/>
          <w:szCs w:val="26"/>
          <w:lang w:val="vi-VN"/>
        </w:rPr>
      </w:pPr>
      <w:r w:rsidRPr="00FD20E0">
        <w:rPr>
          <w:sz w:val="26"/>
          <w:szCs w:val="26"/>
          <w:lang w:val="vi-VN"/>
        </w:rPr>
        <w:t>1</w:t>
      </w:r>
      <w:r>
        <w:rPr>
          <w:sz w:val="26"/>
          <w:szCs w:val="26"/>
          <w:lang w:val="vi-VN"/>
        </w:rPr>
        <w:t xml:space="preserve">. Phải </w:t>
      </w:r>
      <w:r w:rsidRPr="00FD20E0">
        <w:rPr>
          <w:sz w:val="26"/>
          <w:szCs w:val="26"/>
          <w:lang w:val="vi-VN"/>
        </w:rPr>
        <w:t xml:space="preserve">rõ ràng và </w:t>
      </w:r>
      <w:r>
        <w:rPr>
          <w:sz w:val="26"/>
          <w:szCs w:val="26"/>
          <w:lang w:val="vi-VN"/>
        </w:rPr>
        <w:t xml:space="preserve">thiết thực, </w:t>
      </w:r>
      <w:r w:rsidRPr="00FD20E0">
        <w:rPr>
          <w:sz w:val="26"/>
          <w:szCs w:val="26"/>
          <w:lang w:val="vi-VN"/>
        </w:rPr>
        <w:t>thể hiện kết quả học tập mà người tốt nghiệp cần đạt được về hiểu biết chung và năng lực cốt lõi ở trình độ đào tạo, những yêu cầu riêng của lĩnh vực, ngành đào tạo.</w:t>
      </w:r>
    </w:p>
    <w:p w14:paraId="5680348E" w14:textId="77777777" w:rsidR="00DC3AA2" w:rsidRPr="00FD20E0" w:rsidRDefault="00DC3AA2" w:rsidP="00F51541">
      <w:pPr>
        <w:pStyle w:val="BodyText"/>
        <w:spacing w:before="60" w:after="60" w:line="300" w:lineRule="auto"/>
        <w:rPr>
          <w:sz w:val="26"/>
          <w:szCs w:val="26"/>
          <w:lang w:val="vi-VN"/>
        </w:rPr>
      </w:pPr>
      <w:r w:rsidRPr="00FD20E0">
        <w:rPr>
          <w:sz w:val="26"/>
          <w:szCs w:val="26"/>
          <w:lang w:val="vi-VN"/>
        </w:rPr>
        <w:t>2</w:t>
      </w:r>
      <w:r>
        <w:rPr>
          <w:sz w:val="26"/>
          <w:szCs w:val="26"/>
          <w:lang w:val="vi-VN"/>
        </w:rPr>
        <w:t>. Phải đo lường</w:t>
      </w:r>
      <w:r w:rsidRPr="00FD20E0">
        <w:rPr>
          <w:sz w:val="26"/>
          <w:szCs w:val="26"/>
          <w:lang w:val="vi-VN"/>
        </w:rPr>
        <w:t>, đánh giá</w:t>
      </w:r>
      <w:r>
        <w:rPr>
          <w:sz w:val="26"/>
          <w:szCs w:val="26"/>
          <w:lang w:val="vi-VN"/>
        </w:rPr>
        <w:t xml:space="preserve"> được </w:t>
      </w:r>
      <w:r w:rsidRPr="00FD20E0">
        <w:rPr>
          <w:sz w:val="26"/>
          <w:szCs w:val="26"/>
          <w:lang w:val="vi-VN"/>
        </w:rPr>
        <w:t xml:space="preserve">theo các cấp độ tư duy </w:t>
      </w:r>
      <w:r>
        <w:rPr>
          <w:sz w:val="26"/>
          <w:szCs w:val="26"/>
          <w:lang w:val="vi-VN"/>
        </w:rPr>
        <w:t xml:space="preserve">làm căn cứ </w:t>
      </w:r>
      <w:r w:rsidRPr="00FD20E0">
        <w:rPr>
          <w:sz w:val="26"/>
          <w:szCs w:val="26"/>
          <w:lang w:val="vi-VN"/>
        </w:rPr>
        <w:t>thiết kế, thực hiện và cải tiến nội dung và phương pháp</w:t>
      </w:r>
      <w:r>
        <w:rPr>
          <w:sz w:val="26"/>
          <w:szCs w:val="26"/>
          <w:lang w:val="vi-VN"/>
        </w:rPr>
        <w:t xml:space="preserve"> giảng dạy</w:t>
      </w:r>
      <w:r w:rsidRPr="00FD20E0">
        <w:rPr>
          <w:sz w:val="26"/>
          <w:szCs w:val="26"/>
          <w:lang w:val="vi-VN"/>
        </w:rPr>
        <w:t>;</w:t>
      </w:r>
      <w:r>
        <w:rPr>
          <w:sz w:val="26"/>
          <w:szCs w:val="26"/>
          <w:lang w:val="vi-VN"/>
        </w:rPr>
        <w:t xml:space="preserve"> kiểm tra, đánh giá</w:t>
      </w:r>
      <w:r w:rsidRPr="00FD20E0">
        <w:rPr>
          <w:sz w:val="26"/>
          <w:szCs w:val="26"/>
          <w:lang w:val="vi-VN"/>
        </w:rPr>
        <w:t xml:space="preserve"> kết quả học tập và cấp văn bằng cho người học. </w:t>
      </w:r>
    </w:p>
    <w:p w14:paraId="0F6D0847" w14:textId="77777777" w:rsidR="00DC3AA2" w:rsidRPr="00FD20E0" w:rsidRDefault="00DC3AA2" w:rsidP="00F51541">
      <w:pPr>
        <w:pStyle w:val="BodyText"/>
        <w:spacing w:before="60" w:after="60" w:line="300" w:lineRule="auto"/>
        <w:rPr>
          <w:sz w:val="26"/>
          <w:szCs w:val="26"/>
          <w:lang w:val="vi-VN"/>
        </w:rPr>
      </w:pPr>
      <w:r w:rsidRPr="00FD20E0">
        <w:rPr>
          <w:sz w:val="26"/>
          <w:szCs w:val="26"/>
          <w:lang w:val="vi-VN"/>
        </w:rPr>
        <w:t xml:space="preserve">3. Phải nhất quán với </w:t>
      </w:r>
      <w:r>
        <w:rPr>
          <w:sz w:val="26"/>
          <w:szCs w:val="26"/>
          <w:lang w:val="vi-VN"/>
        </w:rPr>
        <w:t>mục tiêu của chương trình đào tạo</w:t>
      </w:r>
      <w:r w:rsidRPr="00FD20E0">
        <w:rPr>
          <w:sz w:val="26"/>
          <w:szCs w:val="26"/>
          <w:lang w:val="vi-VN"/>
        </w:rPr>
        <w:t>, thể hiện được sự đóng góp rõ nét đồng thời phản ánh được những yêu cầu mang tính đại diện cao của giới tuyển dụng và các bên liên quan khác.</w:t>
      </w:r>
    </w:p>
    <w:p w14:paraId="64E3335A" w14:textId="77777777" w:rsidR="00DC3AA2" w:rsidRPr="00FD20E0" w:rsidRDefault="00DC3AA2" w:rsidP="00F51541">
      <w:pPr>
        <w:pStyle w:val="BodyText"/>
        <w:spacing w:before="60" w:after="60" w:line="300" w:lineRule="auto"/>
        <w:rPr>
          <w:sz w:val="26"/>
          <w:szCs w:val="26"/>
          <w:lang w:val="vi-VN"/>
        </w:rPr>
      </w:pPr>
      <w:r w:rsidRPr="00FD20E0">
        <w:rPr>
          <w:sz w:val="26"/>
          <w:szCs w:val="26"/>
          <w:lang w:val="vi-VN"/>
        </w:rPr>
        <w:t xml:space="preserve">4. Phải chỉ rõ bậc trình độ cụ thể và </w:t>
      </w:r>
      <w:r>
        <w:rPr>
          <w:sz w:val="26"/>
          <w:szCs w:val="26"/>
          <w:lang w:val="vi-VN"/>
        </w:rPr>
        <w:t xml:space="preserve">đáp ứng chuẩn đầu ra </w:t>
      </w:r>
      <w:r w:rsidRPr="00FD20E0">
        <w:rPr>
          <w:sz w:val="26"/>
          <w:szCs w:val="26"/>
          <w:lang w:val="vi-VN"/>
        </w:rPr>
        <w:t xml:space="preserve">về kiến thức, kỹ năng, </w:t>
      </w:r>
      <w:r>
        <w:rPr>
          <w:sz w:val="26"/>
          <w:szCs w:val="26"/>
          <w:lang w:val="vi-VN"/>
        </w:rPr>
        <w:t>mức độ tự chủ</w:t>
      </w:r>
      <w:r w:rsidRPr="00FD20E0">
        <w:rPr>
          <w:sz w:val="26"/>
          <w:szCs w:val="26"/>
          <w:lang w:val="vi-VN"/>
        </w:rPr>
        <w:t xml:space="preserve"> v</w:t>
      </w:r>
      <w:r>
        <w:rPr>
          <w:sz w:val="26"/>
          <w:szCs w:val="26"/>
          <w:lang w:val="vi-VN"/>
        </w:rPr>
        <w:t>à trách nhiệm</w:t>
      </w:r>
      <w:r w:rsidRPr="00FD20E0">
        <w:rPr>
          <w:sz w:val="26"/>
          <w:szCs w:val="26"/>
          <w:lang w:val="vi-VN"/>
        </w:rPr>
        <w:t>, năng lực cần thiết</w:t>
      </w:r>
      <w:r>
        <w:rPr>
          <w:sz w:val="26"/>
          <w:szCs w:val="26"/>
          <w:lang w:val="vi-VN"/>
        </w:rPr>
        <w:t xml:space="preserve"> </w:t>
      </w:r>
      <w:r w:rsidRPr="00FD20E0">
        <w:rPr>
          <w:sz w:val="26"/>
          <w:szCs w:val="26"/>
          <w:lang w:val="vi-VN"/>
        </w:rPr>
        <w:t xml:space="preserve">theo </w:t>
      </w:r>
      <w:r>
        <w:rPr>
          <w:sz w:val="26"/>
          <w:szCs w:val="26"/>
          <w:lang w:val="vi-VN"/>
        </w:rPr>
        <w:t xml:space="preserve">quy định cho bậc trình độ </w:t>
      </w:r>
      <w:r w:rsidRPr="00FD20E0">
        <w:rPr>
          <w:sz w:val="26"/>
          <w:szCs w:val="26"/>
          <w:lang w:val="vi-VN"/>
        </w:rPr>
        <w:t>tương ứng</w:t>
      </w:r>
      <w:r>
        <w:rPr>
          <w:sz w:val="26"/>
          <w:szCs w:val="26"/>
          <w:lang w:val="vi-VN"/>
        </w:rPr>
        <w:t xml:space="preserve"> theo Khung trình độ quốc gia Việt Nam</w:t>
      </w:r>
      <w:r w:rsidRPr="00FD20E0">
        <w:rPr>
          <w:sz w:val="26"/>
          <w:szCs w:val="26"/>
          <w:lang w:val="vi-VN"/>
        </w:rPr>
        <w:t>.</w:t>
      </w:r>
    </w:p>
    <w:p w14:paraId="7B36004C" w14:textId="77777777" w:rsidR="00DC3AA2" w:rsidRPr="00FD20E0" w:rsidRDefault="00DC3AA2" w:rsidP="00F51541">
      <w:pPr>
        <w:pStyle w:val="BodyText"/>
        <w:spacing w:before="60" w:after="60" w:line="300" w:lineRule="auto"/>
        <w:rPr>
          <w:sz w:val="26"/>
          <w:szCs w:val="26"/>
          <w:lang w:val="vi-VN"/>
        </w:rPr>
      </w:pPr>
      <w:r w:rsidRPr="00FD20E0">
        <w:rPr>
          <w:sz w:val="26"/>
          <w:szCs w:val="26"/>
          <w:lang w:val="vi-VN"/>
        </w:rPr>
        <w:t>5. Phải bảo đảm tính liên thông với chuẩn đầu vào của trình độ đào tạo cao hơn (nếu có), đồng thời tạo cơ hội liên thông ngang giữa các chương trình cùng trình độ đào tạo, nhất là giữa các chương trình thuộc cùng nhóm ngành hoặc cùng lĩnh vực.</w:t>
      </w:r>
    </w:p>
    <w:p w14:paraId="61B6666F" w14:textId="77777777" w:rsidR="00DC3AA2" w:rsidRPr="00FD20E0" w:rsidRDefault="00DC3AA2" w:rsidP="00F51541">
      <w:pPr>
        <w:pStyle w:val="BodyText"/>
        <w:spacing w:before="60" w:after="60" w:line="300" w:lineRule="auto"/>
        <w:rPr>
          <w:sz w:val="26"/>
          <w:szCs w:val="26"/>
          <w:lang w:val="vi-VN"/>
        </w:rPr>
      </w:pPr>
      <w:r w:rsidRPr="00FD20E0">
        <w:rPr>
          <w:sz w:val="26"/>
          <w:szCs w:val="26"/>
          <w:lang w:val="vi-VN"/>
        </w:rPr>
        <w:t>6. Phải được cụ thể hóa một cách đầy đủ và rõ nét trong chuẩn đầu ra của các học phần và thành phần trong chương trình đào tạo, đồng thời được thực hiện một cách có hệ thống qua liên kết giữa các học phần và các thành phần.</w:t>
      </w:r>
    </w:p>
    <w:p w14:paraId="2D848FDC" w14:textId="77777777" w:rsidR="00DC3AA2" w:rsidRPr="00FD20E0" w:rsidRDefault="00DC3AA2" w:rsidP="00F51541">
      <w:pPr>
        <w:pStyle w:val="BodyText"/>
        <w:spacing w:before="60" w:after="60" w:line="300" w:lineRule="auto"/>
        <w:rPr>
          <w:sz w:val="26"/>
          <w:szCs w:val="26"/>
          <w:lang w:val="vi-VN"/>
        </w:rPr>
      </w:pPr>
      <w:r w:rsidRPr="00FD20E0">
        <w:rPr>
          <w:sz w:val="26"/>
          <w:szCs w:val="26"/>
          <w:lang w:val="vi-VN"/>
        </w:rPr>
        <w:t xml:space="preserve">7. Phải đảm bảo tính khả thi, phù hợp với khối lượng chương trình để phần lớn người học đã đáp ứng chuẩn đầu vào có khả năng hoàn thành của chương trình đào tạo trong thời gian tiêu chuẩn. </w:t>
      </w:r>
    </w:p>
    <w:p w14:paraId="518FB51A" w14:textId="77777777" w:rsidR="00DC3AA2" w:rsidRDefault="00DC3AA2" w:rsidP="00F51541">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Điều </w:t>
      </w:r>
      <w:r w:rsidRPr="00FD20E0">
        <w:rPr>
          <w:rFonts w:ascii="Times New Roman" w:hAnsi="Times New Roman"/>
          <w:bCs w:val="0"/>
          <w:i w:val="0"/>
          <w:iCs w:val="0"/>
          <w:sz w:val="26"/>
          <w:szCs w:val="26"/>
          <w:lang w:val="vi-VN"/>
        </w:rPr>
        <w:t>15</w:t>
      </w:r>
      <w:r>
        <w:rPr>
          <w:rFonts w:ascii="Times New Roman" w:hAnsi="Times New Roman"/>
          <w:bCs w:val="0"/>
          <w:i w:val="0"/>
          <w:iCs w:val="0"/>
          <w:sz w:val="26"/>
          <w:szCs w:val="26"/>
          <w:lang w:val="vi-VN"/>
        </w:rPr>
        <w:t>. Chuẩn đầu vào của chương trình đào tạo</w:t>
      </w:r>
    </w:p>
    <w:p w14:paraId="1123798B"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 xml:space="preserve">1. Chuẩn đầu vào của chương trình đào tạo phải xác định rõ những yêu cầu tối thiểu </w:t>
      </w:r>
      <w:r>
        <w:rPr>
          <w:sz w:val="26"/>
          <w:szCs w:val="26"/>
          <w:lang w:val="vi-VN"/>
        </w:rPr>
        <w:lastRenderedPageBreak/>
        <w:t>về trình độ, năng lực, kinh nghiệm phù hợp với từng trình độ, ngành và định hướng đào tạo</w:t>
      </w:r>
      <w:r w:rsidRPr="00FD20E0">
        <w:rPr>
          <w:sz w:val="26"/>
          <w:szCs w:val="26"/>
          <w:lang w:val="vi-VN"/>
        </w:rPr>
        <w:t xml:space="preserve"> mà</w:t>
      </w:r>
      <w:r>
        <w:rPr>
          <w:sz w:val="26"/>
          <w:szCs w:val="26"/>
          <w:lang w:val="vi-VN"/>
        </w:rPr>
        <w:t xml:space="preserve"> người học </w:t>
      </w:r>
      <w:r w:rsidRPr="00FD20E0">
        <w:rPr>
          <w:sz w:val="26"/>
          <w:szCs w:val="26"/>
          <w:lang w:val="vi-VN"/>
        </w:rPr>
        <w:t>cần đáp ứng để có thể</w:t>
      </w:r>
      <w:r>
        <w:rPr>
          <w:sz w:val="26"/>
          <w:szCs w:val="26"/>
          <w:lang w:val="vi-VN"/>
        </w:rPr>
        <w:t xml:space="preserve"> học tập thành công và hoàn thành tốt chương trình đào tạo. </w:t>
      </w:r>
    </w:p>
    <w:p w14:paraId="18FA8DD5" w14:textId="77777777" w:rsidR="00DC3AA2" w:rsidRPr="00FD20E0" w:rsidRDefault="00DC3AA2" w:rsidP="00F51541">
      <w:pPr>
        <w:pStyle w:val="BodyText"/>
        <w:spacing w:before="60" w:after="60" w:line="300" w:lineRule="auto"/>
        <w:rPr>
          <w:rStyle w:val="BodyTextChar"/>
          <w:sz w:val="26"/>
          <w:szCs w:val="26"/>
          <w:lang w:val="vi-VN"/>
        </w:rPr>
      </w:pPr>
      <w:r>
        <w:rPr>
          <w:sz w:val="26"/>
          <w:szCs w:val="26"/>
          <w:lang w:val="vi-VN"/>
        </w:rPr>
        <w:t xml:space="preserve">2. </w:t>
      </w:r>
      <w:bookmarkStart w:id="20" w:name="_Hlk71633304"/>
      <w:r>
        <w:rPr>
          <w:sz w:val="26"/>
          <w:szCs w:val="26"/>
          <w:lang w:val="vi-VN"/>
        </w:rPr>
        <w:t xml:space="preserve">Chuẩn đầu vào của </w:t>
      </w:r>
      <w:bookmarkEnd w:id="20"/>
      <w:r>
        <w:rPr>
          <w:sz w:val="26"/>
          <w:szCs w:val="26"/>
          <w:lang w:val="vi-VN"/>
        </w:rPr>
        <w:t>chương trình đào tạo đại học</w:t>
      </w:r>
      <w:r w:rsidR="003937ED">
        <w:rPr>
          <w:sz w:val="26"/>
          <w:szCs w:val="26"/>
          <w:lang w:val="vi-VN"/>
        </w:rPr>
        <w:t xml:space="preserve"> </w:t>
      </w:r>
      <w:r w:rsidR="003937ED" w:rsidRPr="00FD20E0">
        <w:rPr>
          <w:sz w:val="26"/>
          <w:szCs w:val="26"/>
          <w:lang w:val="vi-VN"/>
        </w:rPr>
        <w:t>và c</w:t>
      </w:r>
      <w:r w:rsidR="003937ED">
        <w:rPr>
          <w:sz w:val="26"/>
          <w:szCs w:val="26"/>
          <w:lang w:val="vi-VN"/>
        </w:rPr>
        <w:t>hương trình đào tạo chuyên sâu đặc thù</w:t>
      </w:r>
      <w:r w:rsidR="003937ED" w:rsidRPr="00FD20E0">
        <w:rPr>
          <w:sz w:val="26"/>
          <w:szCs w:val="26"/>
          <w:lang w:val="vi-VN"/>
        </w:rPr>
        <w:t xml:space="preserve"> trình độ bậc 7</w:t>
      </w:r>
      <w:r w:rsidRPr="00FD20E0">
        <w:rPr>
          <w:sz w:val="26"/>
          <w:szCs w:val="26"/>
          <w:lang w:val="vi-VN"/>
        </w:rPr>
        <w:t>:</w:t>
      </w:r>
      <w:r>
        <w:rPr>
          <w:sz w:val="26"/>
          <w:szCs w:val="26"/>
          <w:lang w:val="vi-VN"/>
        </w:rPr>
        <w:t xml:space="preserve"> </w:t>
      </w:r>
      <w:r w:rsidRPr="00FD20E0">
        <w:rPr>
          <w:rStyle w:val="BodyTextChar"/>
          <w:sz w:val="26"/>
          <w:szCs w:val="26"/>
          <w:lang w:val="vi-VN"/>
        </w:rPr>
        <w:t>N</w:t>
      </w:r>
      <w:r>
        <w:rPr>
          <w:rStyle w:val="BodyTextChar"/>
          <w:sz w:val="26"/>
          <w:szCs w:val="26"/>
          <w:lang w:val="vi-VN"/>
        </w:rPr>
        <w:t>gười học phải tốt nghiệp trung học phổ thông hoặc trình độ tương đương.</w:t>
      </w:r>
      <w:r w:rsidRPr="00FD20E0">
        <w:rPr>
          <w:rStyle w:val="BodyTextChar"/>
          <w:sz w:val="26"/>
          <w:szCs w:val="26"/>
          <w:lang w:val="vi-VN"/>
        </w:rPr>
        <w:t xml:space="preserve"> </w:t>
      </w:r>
    </w:p>
    <w:p w14:paraId="5F1FF107" w14:textId="77777777" w:rsidR="00DC3AA2" w:rsidRDefault="00DC3AA2" w:rsidP="00F51541">
      <w:pPr>
        <w:pStyle w:val="BodyText"/>
        <w:spacing w:before="60" w:after="60" w:line="300" w:lineRule="auto"/>
        <w:rPr>
          <w:sz w:val="26"/>
          <w:szCs w:val="26"/>
          <w:lang w:val="vi-VN"/>
        </w:rPr>
      </w:pPr>
      <w:r>
        <w:rPr>
          <w:sz w:val="26"/>
          <w:szCs w:val="26"/>
          <w:lang w:val="vi-VN"/>
        </w:rPr>
        <w:t xml:space="preserve">3. Chuẩn đầu vào của chương trình đào tạo thạc sĩ: Người học phải tốt nghiệp đại học (hoặc trình độ tương đương trở lên) ngành phù hợp; có trình độ ngoại ngữ bậc 3 theo Khung năng lực ngoại ngữ 6 bậc dùng cho Việt Nam hoặc tương đương. Đối với chương trình đào tạo thạc sĩ theo định hướng nghiên cứu, người học phải tốt nghiệp đại học hạng khá trở lên hoặc có công bố khoa học liên quan đến lĩnh vực </w:t>
      </w:r>
      <w:r w:rsidRPr="00FD20E0">
        <w:rPr>
          <w:sz w:val="26"/>
          <w:szCs w:val="26"/>
          <w:lang w:val="vi-VN"/>
        </w:rPr>
        <w:t xml:space="preserve">sẽ </w:t>
      </w:r>
      <w:r>
        <w:rPr>
          <w:sz w:val="26"/>
          <w:szCs w:val="26"/>
          <w:lang w:val="vi-VN"/>
        </w:rPr>
        <w:t>học tập</w:t>
      </w:r>
      <w:r>
        <w:rPr>
          <w:iCs/>
          <w:sz w:val="26"/>
          <w:szCs w:val="26"/>
          <w:lang w:val="vi-VN"/>
        </w:rPr>
        <w:t>.</w:t>
      </w:r>
    </w:p>
    <w:p w14:paraId="676E92C6" w14:textId="77777777" w:rsidR="00DC3AA2" w:rsidRDefault="00DC3AA2" w:rsidP="00F51541">
      <w:pPr>
        <w:pStyle w:val="BodyText"/>
        <w:spacing w:before="60" w:after="60" w:line="300" w:lineRule="auto"/>
        <w:rPr>
          <w:sz w:val="26"/>
          <w:szCs w:val="26"/>
          <w:lang w:val="vi-VN"/>
        </w:rPr>
      </w:pPr>
      <w:r>
        <w:rPr>
          <w:sz w:val="26"/>
          <w:szCs w:val="26"/>
          <w:lang w:val="vi-VN"/>
        </w:rPr>
        <w:t>4. Chuẩn đầu vào</w:t>
      </w:r>
      <w:r w:rsidRPr="00FD20E0">
        <w:rPr>
          <w:sz w:val="26"/>
          <w:szCs w:val="26"/>
          <w:lang w:val="vi-VN"/>
        </w:rPr>
        <w:t xml:space="preserve"> của c</w:t>
      </w:r>
      <w:r>
        <w:rPr>
          <w:sz w:val="26"/>
          <w:szCs w:val="26"/>
          <w:lang w:val="vi-VN"/>
        </w:rPr>
        <w:t xml:space="preserve">hương trình đào tạo tiến sĩ: </w:t>
      </w:r>
      <w:r w:rsidRPr="00FD20E0">
        <w:rPr>
          <w:sz w:val="26"/>
          <w:szCs w:val="26"/>
          <w:lang w:val="vi-VN"/>
        </w:rPr>
        <w:t>N</w:t>
      </w:r>
      <w:r>
        <w:rPr>
          <w:sz w:val="26"/>
          <w:szCs w:val="26"/>
          <w:lang w:val="vi-VN"/>
        </w:rPr>
        <w:t xml:space="preserve">gười học phải tốt nghiệp thạc sĩ </w:t>
      </w:r>
      <w:r w:rsidRPr="00FD20E0">
        <w:rPr>
          <w:sz w:val="26"/>
          <w:szCs w:val="26"/>
          <w:lang w:val="vi-VN"/>
        </w:rPr>
        <w:t xml:space="preserve">hoặc chương trình đào tạo chuyên sâu đặc thù trình độ bậc 7 </w:t>
      </w:r>
      <w:r>
        <w:rPr>
          <w:sz w:val="26"/>
          <w:szCs w:val="26"/>
          <w:lang w:val="vi-VN"/>
        </w:rPr>
        <w:t xml:space="preserve">ngành phù hợp hoặc tốt nghiệp hạng giỏi trình độ đại học (hoặc trình độ tương đương trở lên) ngành phù hợp; có trình độ ngoại ngữ bậc 4 theo Khung năng lực ngoại ngữ 6 bậc dùng cho Việt Nam </w:t>
      </w:r>
      <w:r w:rsidRPr="00FD20E0">
        <w:rPr>
          <w:sz w:val="26"/>
          <w:szCs w:val="26"/>
          <w:lang w:val="vi-VN"/>
        </w:rPr>
        <w:t>(</w:t>
      </w:r>
      <w:r>
        <w:rPr>
          <w:sz w:val="26"/>
          <w:szCs w:val="26"/>
          <w:lang w:val="vi-VN"/>
        </w:rPr>
        <w:t xml:space="preserve">hoặc </w:t>
      </w:r>
      <w:r w:rsidRPr="00FD20E0">
        <w:rPr>
          <w:sz w:val="26"/>
          <w:szCs w:val="26"/>
          <w:lang w:val="vi-VN"/>
        </w:rPr>
        <w:t xml:space="preserve">trình độ </w:t>
      </w:r>
      <w:r>
        <w:rPr>
          <w:sz w:val="26"/>
          <w:szCs w:val="26"/>
          <w:lang w:val="vi-VN"/>
        </w:rPr>
        <w:t>tương đương trở lên</w:t>
      </w:r>
      <w:r w:rsidRPr="00FD20E0">
        <w:rPr>
          <w:sz w:val="26"/>
          <w:szCs w:val="26"/>
          <w:lang w:val="vi-VN"/>
        </w:rPr>
        <w:t xml:space="preserve">); có năng lực, kinh nghiệm nghiên cứu. </w:t>
      </w:r>
    </w:p>
    <w:p w14:paraId="1801B217" w14:textId="77777777" w:rsidR="00DC3AA2" w:rsidRDefault="00DC3AA2" w:rsidP="00F51541">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Điều </w:t>
      </w:r>
      <w:r w:rsidRPr="00FD20E0">
        <w:rPr>
          <w:rFonts w:ascii="Times New Roman" w:hAnsi="Times New Roman"/>
          <w:bCs w:val="0"/>
          <w:i w:val="0"/>
          <w:iCs w:val="0"/>
          <w:sz w:val="26"/>
          <w:szCs w:val="26"/>
          <w:lang w:val="vi-VN"/>
        </w:rPr>
        <w:t>16</w:t>
      </w:r>
      <w:r>
        <w:rPr>
          <w:rFonts w:ascii="Times New Roman" w:hAnsi="Times New Roman"/>
          <w:bCs w:val="0"/>
          <w:i w:val="0"/>
          <w:iCs w:val="0"/>
          <w:sz w:val="26"/>
          <w:szCs w:val="26"/>
          <w:lang w:val="vi-VN"/>
        </w:rPr>
        <w:t>. Khối lượng học tập</w:t>
      </w:r>
    </w:p>
    <w:p w14:paraId="1419CF03" w14:textId="77777777" w:rsidR="00DC3AA2" w:rsidRPr="00FD20E0" w:rsidRDefault="00DC3AA2" w:rsidP="00F51541">
      <w:pPr>
        <w:pStyle w:val="BodyText"/>
        <w:spacing w:before="60" w:after="60" w:line="300" w:lineRule="auto"/>
        <w:rPr>
          <w:iCs/>
          <w:spacing w:val="-4"/>
          <w:sz w:val="26"/>
          <w:szCs w:val="26"/>
          <w:lang w:val="vi-VN"/>
        </w:rPr>
      </w:pPr>
      <w:r w:rsidRPr="00FD20E0">
        <w:rPr>
          <w:iCs/>
          <w:spacing w:val="-4"/>
          <w:sz w:val="26"/>
          <w:szCs w:val="26"/>
          <w:lang w:val="vi-VN"/>
        </w:rPr>
        <w:t>1. Khối lượng học tập của chương trình đào tạo, của mỗi thành phần hoặc của mỗi học phần trong chương trình đào tạo được xác định bằng số tín chỉ.</w:t>
      </w:r>
    </w:p>
    <w:p w14:paraId="3D275179" w14:textId="77777777" w:rsidR="00DC3AA2" w:rsidRDefault="00DC3AA2" w:rsidP="00F51541">
      <w:pPr>
        <w:pStyle w:val="BodyText"/>
        <w:spacing w:before="60" w:after="60" w:line="300" w:lineRule="auto"/>
        <w:rPr>
          <w:spacing w:val="-4"/>
          <w:sz w:val="26"/>
          <w:szCs w:val="26"/>
          <w:lang w:val="vi-VN"/>
        </w:rPr>
      </w:pPr>
      <w:r>
        <w:rPr>
          <w:iCs/>
          <w:spacing w:val="-4"/>
          <w:sz w:val="26"/>
          <w:szCs w:val="26"/>
          <w:lang w:val="vi-VN"/>
        </w:rPr>
        <w:t>a) Một tín chỉ</w:t>
      </w:r>
      <w:r w:rsidRPr="00FD20E0">
        <w:rPr>
          <w:iCs/>
          <w:spacing w:val="-4"/>
          <w:sz w:val="26"/>
          <w:szCs w:val="26"/>
          <w:lang w:val="vi-VN"/>
        </w:rPr>
        <w:t xml:space="preserve"> được tính </w:t>
      </w:r>
      <w:r>
        <w:rPr>
          <w:iCs/>
          <w:spacing w:val="-4"/>
          <w:sz w:val="26"/>
          <w:szCs w:val="26"/>
          <w:lang w:val="vi-VN"/>
        </w:rPr>
        <w:t>tương đương </w:t>
      </w:r>
      <w:r w:rsidRPr="00FD20E0">
        <w:rPr>
          <w:iCs/>
          <w:spacing w:val="-4"/>
          <w:sz w:val="26"/>
          <w:szCs w:val="26"/>
          <w:lang w:val="vi-VN"/>
        </w:rPr>
        <w:t>50</w:t>
      </w:r>
      <w:r>
        <w:rPr>
          <w:iCs/>
          <w:spacing w:val="-4"/>
          <w:sz w:val="26"/>
          <w:szCs w:val="26"/>
          <w:lang w:val="vi-VN"/>
        </w:rPr>
        <w:t xml:space="preserve"> giờ học tập </w:t>
      </w:r>
      <w:r w:rsidRPr="00FD20E0">
        <w:rPr>
          <w:iCs/>
          <w:spacing w:val="-4"/>
          <w:sz w:val="26"/>
          <w:szCs w:val="26"/>
          <w:lang w:val="vi-VN"/>
        </w:rPr>
        <w:t xml:space="preserve">định mức </w:t>
      </w:r>
      <w:r>
        <w:rPr>
          <w:iCs/>
          <w:spacing w:val="-4"/>
          <w:sz w:val="26"/>
          <w:szCs w:val="26"/>
          <w:lang w:val="vi-VN"/>
        </w:rPr>
        <w:t xml:space="preserve">của người học, bao gồm </w:t>
      </w:r>
      <w:r w:rsidRPr="00FD20E0">
        <w:rPr>
          <w:iCs/>
          <w:spacing w:val="-4"/>
          <w:sz w:val="26"/>
          <w:szCs w:val="26"/>
          <w:lang w:val="vi-VN"/>
        </w:rPr>
        <w:t xml:space="preserve">cả </w:t>
      </w:r>
      <w:r>
        <w:rPr>
          <w:iCs/>
          <w:spacing w:val="-4"/>
          <w:sz w:val="26"/>
          <w:szCs w:val="26"/>
          <w:lang w:val="vi-VN"/>
        </w:rPr>
        <w:t xml:space="preserve">thời gian </w:t>
      </w:r>
      <w:r w:rsidRPr="00FD20E0">
        <w:rPr>
          <w:iCs/>
          <w:spacing w:val="-4"/>
          <w:sz w:val="26"/>
          <w:szCs w:val="26"/>
          <w:lang w:val="vi-VN"/>
        </w:rPr>
        <w:t>dự giờ</w:t>
      </w:r>
      <w:r>
        <w:rPr>
          <w:iCs/>
          <w:spacing w:val="-4"/>
          <w:sz w:val="26"/>
          <w:szCs w:val="26"/>
          <w:lang w:val="vi-VN"/>
        </w:rPr>
        <w:t xml:space="preserve"> giảng, </w:t>
      </w:r>
      <w:r w:rsidRPr="00FD20E0">
        <w:rPr>
          <w:iCs/>
          <w:spacing w:val="-4"/>
          <w:sz w:val="26"/>
          <w:szCs w:val="26"/>
          <w:lang w:val="vi-VN"/>
        </w:rPr>
        <w:t xml:space="preserve">giờ </w:t>
      </w:r>
      <w:r>
        <w:rPr>
          <w:iCs/>
          <w:spacing w:val="-4"/>
          <w:sz w:val="26"/>
          <w:szCs w:val="26"/>
          <w:lang w:val="vi-VN"/>
        </w:rPr>
        <w:t>học có hướng dẫn</w:t>
      </w:r>
      <w:r w:rsidRPr="00FD20E0">
        <w:rPr>
          <w:iCs/>
          <w:spacing w:val="-4"/>
          <w:sz w:val="26"/>
          <w:szCs w:val="26"/>
          <w:lang w:val="vi-VN"/>
        </w:rPr>
        <w:t>,</w:t>
      </w:r>
      <w:r>
        <w:rPr>
          <w:iCs/>
          <w:spacing w:val="-4"/>
          <w:sz w:val="26"/>
          <w:szCs w:val="26"/>
          <w:lang w:val="vi-VN"/>
        </w:rPr>
        <w:t xml:space="preserve"> tự học</w:t>
      </w:r>
      <w:r w:rsidRPr="00FD20E0">
        <w:rPr>
          <w:iCs/>
          <w:spacing w:val="-4"/>
          <w:sz w:val="26"/>
          <w:szCs w:val="26"/>
          <w:lang w:val="vi-VN"/>
        </w:rPr>
        <w:t>, nghiên cứu, trải nghiệm và dự kiểm tra, đánh giá</w:t>
      </w:r>
      <w:r>
        <w:rPr>
          <w:iCs/>
          <w:spacing w:val="-4"/>
          <w:sz w:val="26"/>
          <w:szCs w:val="26"/>
          <w:lang w:val="vi-VN"/>
        </w:rPr>
        <w:t>;</w:t>
      </w:r>
    </w:p>
    <w:p w14:paraId="286D6F51" w14:textId="77777777" w:rsidR="00DC3AA2" w:rsidRPr="00FD20E0" w:rsidRDefault="00DC3AA2" w:rsidP="00F51541">
      <w:pPr>
        <w:pStyle w:val="BodyText"/>
        <w:spacing w:before="60" w:after="60" w:line="300" w:lineRule="auto"/>
        <w:rPr>
          <w:sz w:val="26"/>
          <w:szCs w:val="26"/>
          <w:lang w:val="vi-VN"/>
        </w:rPr>
      </w:pPr>
      <w:r>
        <w:rPr>
          <w:iCs/>
          <w:sz w:val="26"/>
          <w:szCs w:val="26"/>
          <w:lang w:val="vi-VN"/>
        </w:rPr>
        <w:t xml:space="preserve">b) Đối với hoạt động dạy học trên lớp, một tín chỉ yêu cầu </w:t>
      </w:r>
      <w:r w:rsidRPr="00FD20E0">
        <w:rPr>
          <w:iCs/>
          <w:sz w:val="26"/>
          <w:szCs w:val="26"/>
          <w:lang w:val="vi-VN"/>
        </w:rPr>
        <w:t xml:space="preserve">thực hiện </w:t>
      </w:r>
      <w:r>
        <w:rPr>
          <w:iCs/>
          <w:sz w:val="26"/>
          <w:szCs w:val="26"/>
          <w:lang w:val="vi-VN"/>
        </w:rPr>
        <w:t>tối thiểu 15 giờ giảng hoặc 30 giờ thực hành, thí nghiệm, thảo luận</w:t>
      </w:r>
      <w:r w:rsidRPr="00FD20E0">
        <w:rPr>
          <w:iCs/>
          <w:sz w:val="26"/>
          <w:szCs w:val="26"/>
          <w:lang w:val="vi-VN"/>
        </w:rPr>
        <w:t xml:space="preserve"> t</w:t>
      </w:r>
      <w:r>
        <w:rPr>
          <w:iCs/>
          <w:sz w:val="26"/>
          <w:szCs w:val="26"/>
          <w:lang w:val="vi-VN"/>
        </w:rPr>
        <w:t>rong đó một giờ trên lớp được tính bằng 50 phút</w:t>
      </w:r>
      <w:r w:rsidRPr="00FD20E0">
        <w:rPr>
          <w:iCs/>
          <w:sz w:val="26"/>
          <w:szCs w:val="26"/>
          <w:lang w:val="vi-VN"/>
        </w:rPr>
        <w:t>.</w:t>
      </w:r>
    </w:p>
    <w:p w14:paraId="09544089" w14:textId="77777777" w:rsidR="00DC3AA2" w:rsidRDefault="00DC3AA2" w:rsidP="00F51541">
      <w:pPr>
        <w:pStyle w:val="BodyText"/>
        <w:spacing w:before="60" w:after="60" w:line="300" w:lineRule="auto"/>
        <w:rPr>
          <w:sz w:val="26"/>
          <w:szCs w:val="26"/>
          <w:lang w:val="vi-VN"/>
        </w:rPr>
      </w:pPr>
      <w:r w:rsidRPr="00FD20E0">
        <w:rPr>
          <w:sz w:val="26"/>
          <w:szCs w:val="26"/>
          <w:lang w:val="vi-VN"/>
        </w:rPr>
        <w:t>2</w:t>
      </w:r>
      <w:r>
        <w:rPr>
          <w:sz w:val="26"/>
          <w:szCs w:val="26"/>
          <w:lang w:val="vi-VN"/>
        </w:rPr>
        <w:t xml:space="preserve">. Khối lượng học tập tối thiểu của </w:t>
      </w:r>
      <w:r w:rsidRPr="00FD20E0">
        <w:rPr>
          <w:sz w:val="26"/>
          <w:szCs w:val="26"/>
          <w:lang w:val="vi-VN"/>
        </w:rPr>
        <w:t xml:space="preserve">một </w:t>
      </w:r>
      <w:r>
        <w:rPr>
          <w:sz w:val="26"/>
          <w:szCs w:val="26"/>
          <w:lang w:val="vi-VN"/>
        </w:rPr>
        <w:t>chương trình đào tạo</w:t>
      </w:r>
      <w:r w:rsidRPr="00FD20E0">
        <w:rPr>
          <w:sz w:val="26"/>
          <w:szCs w:val="26"/>
          <w:lang w:val="vi-VN"/>
        </w:rPr>
        <w:t xml:space="preserve"> phải</w:t>
      </w:r>
      <w:r>
        <w:rPr>
          <w:sz w:val="26"/>
          <w:szCs w:val="26"/>
          <w:lang w:val="vi-VN"/>
        </w:rPr>
        <w:t xml:space="preserve"> phù hợp với yêu cầu của Khung trình độ quốc gia Việt Nam, cụ thể như sau:</w:t>
      </w:r>
    </w:p>
    <w:p w14:paraId="003C6D8A" w14:textId="77777777" w:rsidR="00DC3AA2" w:rsidRDefault="00DC3AA2" w:rsidP="00F51541">
      <w:pPr>
        <w:pStyle w:val="BodyText"/>
        <w:spacing w:before="60" w:after="60" w:line="300" w:lineRule="auto"/>
        <w:rPr>
          <w:sz w:val="26"/>
          <w:szCs w:val="26"/>
          <w:lang w:val="vi-VN"/>
        </w:rPr>
      </w:pPr>
      <w:r>
        <w:rPr>
          <w:sz w:val="26"/>
          <w:szCs w:val="26"/>
          <w:lang w:val="vi-VN"/>
        </w:rPr>
        <w:t>a) Chương trình đào tạo đại học: 120 tín chỉ, cộng với khối lượng giáo dục thể chất, giáo dục quốc phòng-an ninh theo quy định hiện hành;</w:t>
      </w:r>
    </w:p>
    <w:p w14:paraId="2942E93A" w14:textId="77777777" w:rsidR="00DC3AA2" w:rsidRDefault="00DC3AA2" w:rsidP="00F51541">
      <w:pPr>
        <w:pStyle w:val="BodyText"/>
        <w:spacing w:before="60" w:after="60" w:line="300" w:lineRule="auto"/>
        <w:rPr>
          <w:sz w:val="26"/>
          <w:szCs w:val="26"/>
          <w:lang w:val="vi-VN"/>
        </w:rPr>
      </w:pPr>
      <w:r>
        <w:rPr>
          <w:sz w:val="26"/>
          <w:szCs w:val="26"/>
          <w:lang w:val="vi-VN"/>
        </w:rPr>
        <w:t>b) Chương trình đào tạo chuyên sâu đặc thù</w:t>
      </w:r>
      <w:r w:rsidRPr="00FD20E0">
        <w:rPr>
          <w:sz w:val="26"/>
          <w:szCs w:val="26"/>
          <w:lang w:val="vi-VN"/>
        </w:rPr>
        <w:t xml:space="preserve"> trình độ bậc 7</w:t>
      </w:r>
      <w:r>
        <w:rPr>
          <w:sz w:val="26"/>
          <w:szCs w:val="26"/>
          <w:lang w:val="vi-VN"/>
        </w:rPr>
        <w:t>: 150 tín chỉ, cộng với khối lượng giáo dục thể chất, giáo dục quốc phòng-an ninh theo quy định hiện hành; hoặc 30 tín chỉ đối với người có trình độ đại học thuộc cùng nhóm ngành;</w:t>
      </w:r>
    </w:p>
    <w:p w14:paraId="06FA225A" w14:textId="77777777" w:rsidR="00DC3AA2" w:rsidRDefault="00DC3AA2" w:rsidP="00F51541">
      <w:pPr>
        <w:pStyle w:val="BodyText"/>
        <w:spacing w:before="60" w:after="60" w:line="300" w:lineRule="auto"/>
        <w:rPr>
          <w:sz w:val="26"/>
          <w:szCs w:val="26"/>
          <w:lang w:val="vi-VN"/>
        </w:rPr>
      </w:pPr>
      <w:r>
        <w:rPr>
          <w:sz w:val="26"/>
          <w:szCs w:val="26"/>
          <w:lang w:val="vi-VN"/>
        </w:rPr>
        <w:t>c) Chương trình đào tạo thạc sĩ: 60 tín chỉ đối với người có trình độ đại học thuộc cùng nhóm ngành;</w:t>
      </w:r>
    </w:p>
    <w:p w14:paraId="4504951C" w14:textId="77777777" w:rsidR="00DC3AA2" w:rsidRDefault="00DC3AA2" w:rsidP="00F51541">
      <w:pPr>
        <w:pStyle w:val="BodyText"/>
        <w:spacing w:before="60" w:after="60" w:line="300" w:lineRule="auto"/>
        <w:rPr>
          <w:sz w:val="26"/>
          <w:szCs w:val="26"/>
          <w:lang w:val="vi-VN"/>
        </w:rPr>
      </w:pPr>
      <w:r>
        <w:rPr>
          <w:sz w:val="26"/>
          <w:szCs w:val="26"/>
          <w:lang w:val="vi-VN"/>
        </w:rPr>
        <w:t xml:space="preserve">d) Chương trình đào tạo tiến sĩ: 90 tín chỉ với người có trình độ thạc sĩ, 120 tín chỉ với người có trình độ đại học thuộc cùng nhóm ngành. </w:t>
      </w:r>
    </w:p>
    <w:p w14:paraId="5BD938C6" w14:textId="77777777" w:rsidR="00DC3AA2" w:rsidRDefault="00DC3AA2" w:rsidP="00F51541">
      <w:pPr>
        <w:pStyle w:val="BodyText"/>
        <w:spacing w:before="60" w:after="60" w:line="300" w:lineRule="auto"/>
        <w:rPr>
          <w:sz w:val="26"/>
          <w:szCs w:val="26"/>
          <w:lang w:val="vi-VN"/>
        </w:rPr>
      </w:pPr>
      <w:r w:rsidRPr="00FD20E0">
        <w:rPr>
          <w:sz w:val="26"/>
          <w:szCs w:val="26"/>
          <w:lang w:val="vi-VN"/>
        </w:rPr>
        <w:lastRenderedPageBreak/>
        <w:t>3</w:t>
      </w:r>
      <w:r>
        <w:rPr>
          <w:sz w:val="26"/>
          <w:szCs w:val="26"/>
          <w:lang w:val="vi-VN"/>
        </w:rPr>
        <w:t>. Khối lượng học tập tối thiểu đối với các chương trình đào tạo song ngành phải cộng thêm 30 tín chỉ, đối với chương trình đào tạo ngành chính - ngành phụ phải cộng thêm 15 tín chỉ so với chương trình đào tạo đơn ngành tương ứng.</w:t>
      </w:r>
    </w:p>
    <w:p w14:paraId="3763E975" w14:textId="77777777" w:rsidR="00DC3AA2" w:rsidRDefault="00DC3AA2" w:rsidP="00F51541">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Điều </w:t>
      </w:r>
      <w:r w:rsidR="00972FAA" w:rsidRPr="00FD20E0">
        <w:rPr>
          <w:rFonts w:ascii="Times New Roman" w:hAnsi="Times New Roman"/>
          <w:bCs w:val="0"/>
          <w:i w:val="0"/>
          <w:iCs w:val="0"/>
          <w:sz w:val="26"/>
          <w:szCs w:val="26"/>
          <w:lang w:val="vi-VN"/>
        </w:rPr>
        <w:t>17</w:t>
      </w:r>
      <w:r>
        <w:rPr>
          <w:rFonts w:ascii="Times New Roman" w:hAnsi="Times New Roman"/>
          <w:bCs w:val="0"/>
          <w:i w:val="0"/>
          <w:iCs w:val="0"/>
          <w:sz w:val="26"/>
          <w:szCs w:val="26"/>
          <w:lang w:val="vi-VN"/>
        </w:rPr>
        <w:t xml:space="preserve">. Cấu trúc và nội dung chương trình đào tạo </w:t>
      </w:r>
    </w:p>
    <w:p w14:paraId="0F000C11" w14:textId="77777777" w:rsidR="00DC3AA2" w:rsidRPr="00FD20E0" w:rsidRDefault="00DC3AA2" w:rsidP="00F51541">
      <w:pPr>
        <w:pStyle w:val="BodyText"/>
        <w:spacing w:before="60" w:after="60" w:line="300" w:lineRule="auto"/>
        <w:rPr>
          <w:sz w:val="26"/>
          <w:szCs w:val="26"/>
          <w:lang w:val="vi-VN"/>
        </w:rPr>
      </w:pPr>
      <w:r>
        <w:rPr>
          <w:sz w:val="26"/>
          <w:szCs w:val="26"/>
          <w:lang w:val="vi-VN"/>
        </w:rPr>
        <w:t xml:space="preserve">1. Cấu trúc </w:t>
      </w:r>
      <w:r w:rsidRPr="00FD20E0">
        <w:rPr>
          <w:sz w:val="26"/>
          <w:szCs w:val="26"/>
          <w:lang w:val="vi-VN"/>
        </w:rPr>
        <w:t xml:space="preserve">và nội dung </w:t>
      </w:r>
      <w:r>
        <w:rPr>
          <w:sz w:val="26"/>
          <w:szCs w:val="26"/>
          <w:lang w:val="vi-VN"/>
        </w:rPr>
        <w:t>chương trình đào tạo</w:t>
      </w:r>
      <w:r w:rsidRPr="00FD20E0">
        <w:rPr>
          <w:sz w:val="26"/>
          <w:szCs w:val="26"/>
          <w:lang w:val="vi-VN"/>
        </w:rPr>
        <w:t>:</w:t>
      </w:r>
    </w:p>
    <w:p w14:paraId="0FDBA47F" w14:textId="77777777" w:rsidR="00DC3AA2" w:rsidRPr="00FD20E0" w:rsidRDefault="00DC3AA2" w:rsidP="00F51541">
      <w:pPr>
        <w:pStyle w:val="BodyText"/>
        <w:spacing w:before="60" w:after="60" w:line="300" w:lineRule="auto"/>
        <w:rPr>
          <w:sz w:val="26"/>
          <w:szCs w:val="26"/>
          <w:lang w:val="vi-VN"/>
        </w:rPr>
      </w:pPr>
      <w:r w:rsidRPr="00FD20E0">
        <w:rPr>
          <w:sz w:val="26"/>
          <w:szCs w:val="26"/>
          <w:lang w:val="vi-VN"/>
        </w:rPr>
        <w:t>a) Phải thể hiện rõ vai trò của</w:t>
      </w:r>
      <w:r>
        <w:rPr>
          <w:sz w:val="26"/>
          <w:szCs w:val="26"/>
          <w:lang w:val="vi-VN"/>
        </w:rPr>
        <w:t xml:space="preserve"> </w:t>
      </w:r>
      <w:r w:rsidRPr="00FD20E0">
        <w:rPr>
          <w:sz w:val="26"/>
          <w:szCs w:val="26"/>
          <w:lang w:val="vi-VN"/>
        </w:rPr>
        <w:t>từng</w:t>
      </w:r>
      <w:r>
        <w:rPr>
          <w:sz w:val="26"/>
          <w:szCs w:val="26"/>
          <w:lang w:val="vi-VN"/>
        </w:rPr>
        <w:t xml:space="preserve"> thành phần</w:t>
      </w:r>
      <w:bookmarkStart w:id="21" w:name="_Hlk73979881"/>
      <w:r w:rsidRPr="00FD20E0">
        <w:rPr>
          <w:sz w:val="26"/>
          <w:szCs w:val="26"/>
          <w:lang w:val="vi-VN"/>
        </w:rPr>
        <w:t>, học phần,</w:t>
      </w:r>
      <w:r>
        <w:rPr>
          <w:sz w:val="26"/>
          <w:szCs w:val="26"/>
          <w:lang w:val="vi-VN"/>
        </w:rPr>
        <w:t xml:space="preserve"> sự liên kết logic</w:t>
      </w:r>
      <w:r w:rsidRPr="00FD20E0">
        <w:rPr>
          <w:sz w:val="26"/>
          <w:szCs w:val="26"/>
          <w:lang w:val="vi-VN"/>
        </w:rPr>
        <w:t xml:space="preserve"> và bổ trợ lẫn nhau</w:t>
      </w:r>
      <w:r>
        <w:rPr>
          <w:sz w:val="26"/>
          <w:szCs w:val="26"/>
          <w:lang w:val="vi-VN"/>
        </w:rPr>
        <w:t xml:space="preserve"> giữa các thành phần</w:t>
      </w:r>
      <w:r w:rsidRPr="00FD20E0">
        <w:rPr>
          <w:sz w:val="26"/>
          <w:szCs w:val="26"/>
          <w:lang w:val="vi-VN"/>
        </w:rPr>
        <w:t>, học phần đảm bảo thực hiện mục tiêu, yêu cầu tổng thể của chương trình đào</w:t>
      </w:r>
      <w:r w:rsidR="007309CF" w:rsidRPr="00FD20E0">
        <w:rPr>
          <w:sz w:val="26"/>
          <w:szCs w:val="26"/>
          <w:lang w:val="vi-VN"/>
        </w:rPr>
        <w:t xml:space="preserve"> </w:t>
      </w:r>
      <w:r w:rsidRPr="00FD20E0">
        <w:rPr>
          <w:sz w:val="26"/>
          <w:szCs w:val="26"/>
          <w:lang w:val="vi-VN"/>
        </w:rPr>
        <w:t>tạo;</w:t>
      </w:r>
    </w:p>
    <w:p w14:paraId="78425814" w14:textId="77777777" w:rsidR="00DC3AA2" w:rsidRPr="00FD20E0" w:rsidRDefault="00DC3AA2" w:rsidP="00F51541">
      <w:pPr>
        <w:pStyle w:val="BodyText"/>
        <w:spacing w:before="60" w:after="60" w:line="300" w:lineRule="auto"/>
        <w:rPr>
          <w:sz w:val="26"/>
          <w:szCs w:val="26"/>
          <w:lang w:val="vi-VN"/>
        </w:rPr>
      </w:pPr>
      <w:r w:rsidRPr="00FD20E0">
        <w:rPr>
          <w:sz w:val="26"/>
          <w:szCs w:val="26"/>
          <w:lang w:val="vi-VN"/>
        </w:rPr>
        <w:t>b) Phải thể hiện rõ đặc điểm và yêu cầu chung về chuyên môn, nghề nghiệp trong lĩnh vực, nhóm ngành ở trình độ đào tạo, tạo điều kiện thực hiện liên thông giữa các ngành và trình độ đào tạo; đồng thời thể hiện những đặc điểm và yêu cầu riêng của ngành đào tạo;</w:t>
      </w:r>
    </w:p>
    <w:p w14:paraId="2439DD18" w14:textId="77777777" w:rsidR="00DC3AA2" w:rsidRPr="00FD20E0" w:rsidRDefault="00DC3AA2" w:rsidP="00F51541">
      <w:pPr>
        <w:pStyle w:val="BodyText"/>
        <w:spacing w:before="60" w:after="60" w:line="300" w:lineRule="auto"/>
        <w:rPr>
          <w:sz w:val="26"/>
          <w:szCs w:val="26"/>
          <w:lang w:val="vi-VN"/>
        </w:rPr>
      </w:pPr>
      <w:r w:rsidRPr="00FD20E0">
        <w:rPr>
          <w:sz w:val="26"/>
          <w:szCs w:val="26"/>
          <w:lang w:val="vi-VN"/>
        </w:rPr>
        <w:t>c) Phải quy định rõ những</w:t>
      </w:r>
      <w:r>
        <w:rPr>
          <w:sz w:val="26"/>
          <w:szCs w:val="26"/>
          <w:lang w:val="vi-VN"/>
        </w:rPr>
        <w:t xml:space="preserve"> thành phần chính yếu, bắt buộc </w:t>
      </w:r>
      <w:r w:rsidRPr="00FD20E0">
        <w:rPr>
          <w:sz w:val="26"/>
          <w:szCs w:val="26"/>
          <w:lang w:val="vi-VN"/>
        </w:rPr>
        <w:t>đối với tất cả người học; đồng thời đưa ra</w:t>
      </w:r>
      <w:r>
        <w:rPr>
          <w:sz w:val="26"/>
          <w:szCs w:val="26"/>
          <w:lang w:val="vi-VN"/>
        </w:rPr>
        <w:t xml:space="preserve"> các thành phần bổ trợ, tự </w:t>
      </w:r>
      <w:bookmarkEnd w:id="21"/>
      <w:r w:rsidRPr="00FD20E0">
        <w:rPr>
          <w:sz w:val="26"/>
          <w:szCs w:val="26"/>
          <w:lang w:val="vi-VN"/>
        </w:rPr>
        <w:t>chọn để người học lựa chọn học phù hợp với định hướng nghề nghiệp của bản thân;</w:t>
      </w:r>
    </w:p>
    <w:p w14:paraId="5AE3B5DD" w14:textId="77777777" w:rsidR="00DC3AA2" w:rsidRPr="00FD20E0" w:rsidRDefault="00DC3AA2" w:rsidP="00F51541">
      <w:pPr>
        <w:pStyle w:val="BodyText"/>
        <w:spacing w:before="60" w:after="60" w:line="300" w:lineRule="auto"/>
        <w:rPr>
          <w:sz w:val="26"/>
          <w:szCs w:val="26"/>
          <w:lang w:val="vi-VN"/>
        </w:rPr>
      </w:pPr>
      <w:r w:rsidRPr="00FD20E0">
        <w:rPr>
          <w:sz w:val="26"/>
          <w:szCs w:val="26"/>
          <w:lang w:val="vi-VN"/>
        </w:rPr>
        <w:t>d) Phải định hướng được cho người học đồng thời đảm bảo tính mềm dẻo, tạo điều kiện cho người học xây dựng kế hoạch học tập cá nhân theo tiến độ và trình tự phù hợp với năng lực, điều kiện của bản thân.</w:t>
      </w:r>
    </w:p>
    <w:p w14:paraId="6CC4B873" w14:textId="77777777" w:rsidR="00DC3AA2" w:rsidRDefault="00DC3AA2" w:rsidP="00F51541">
      <w:pPr>
        <w:pStyle w:val="BodyText"/>
        <w:spacing w:before="60" w:after="60" w:line="300" w:lineRule="auto"/>
        <w:rPr>
          <w:sz w:val="26"/>
          <w:szCs w:val="26"/>
          <w:lang w:val="vi-VN"/>
        </w:rPr>
      </w:pPr>
      <w:r>
        <w:rPr>
          <w:sz w:val="26"/>
          <w:szCs w:val="26"/>
          <w:lang w:val="vi-VN"/>
        </w:rPr>
        <w:t>2. Mỗi thành phần</w:t>
      </w:r>
      <w:r w:rsidRPr="00FD20E0">
        <w:rPr>
          <w:sz w:val="26"/>
          <w:szCs w:val="26"/>
          <w:lang w:val="vi-VN"/>
        </w:rPr>
        <w:t>, học phần</w:t>
      </w:r>
      <w:r>
        <w:rPr>
          <w:sz w:val="26"/>
          <w:szCs w:val="26"/>
          <w:lang w:val="vi-VN"/>
        </w:rPr>
        <w:t xml:space="preserve"> </w:t>
      </w:r>
      <w:r w:rsidRPr="00FD20E0">
        <w:rPr>
          <w:sz w:val="26"/>
          <w:szCs w:val="26"/>
          <w:lang w:val="vi-VN"/>
        </w:rPr>
        <w:t xml:space="preserve">của chương trình đào tạo </w:t>
      </w:r>
      <w:r>
        <w:rPr>
          <w:sz w:val="26"/>
          <w:szCs w:val="26"/>
          <w:lang w:val="vi-VN"/>
        </w:rPr>
        <w:t xml:space="preserve">phải quy định mục </w:t>
      </w:r>
      <w:r w:rsidRPr="00FD20E0">
        <w:rPr>
          <w:sz w:val="26"/>
          <w:szCs w:val="26"/>
          <w:lang w:val="vi-VN"/>
        </w:rPr>
        <w:t>tiêu,</w:t>
      </w:r>
      <w:r>
        <w:rPr>
          <w:sz w:val="26"/>
          <w:szCs w:val="26"/>
          <w:lang w:val="vi-VN"/>
        </w:rPr>
        <w:t xml:space="preserve"> </w:t>
      </w:r>
      <w:r w:rsidRPr="00FD20E0">
        <w:rPr>
          <w:sz w:val="26"/>
          <w:szCs w:val="26"/>
          <w:lang w:val="vi-VN"/>
        </w:rPr>
        <w:t xml:space="preserve">yêu cầu đầu vào và </w:t>
      </w:r>
      <w:r>
        <w:rPr>
          <w:sz w:val="26"/>
          <w:szCs w:val="26"/>
          <w:lang w:val="vi-VN"/>
        </w:rPr>
        <w:t>đầu ra, số tín chỉ và nội dung, đặc điểm chuyên môn</w:t>
      </w:r>
      <w:r w:rsidRPr="00FD20E0">
        <w:rPr>
          <w:sz w:val="26"/>
          <w:szCs w:val="26"/>
          <w:lang w:val="vi-VN"/>
        </w:rPr>
        <w:t xml:space="preserve">; </w:t>
      </w:r>
      <w:r>
        <w:rPr>
          <w:sz w:val="26"/>
          <w:szCs w:val="26"/>
          <w:lang w:val="vi-VN"/>
        </w:rPr>
        <w:t xml:space="preserve">đóng góp rõ nét trong </w:t>
      </w:r>
      <w:r w:rsidRPr="00FD20E0">
        <w:rPr>
          <w:sz w:val="26"/>
          <w:szCs w:val="26"/>
          <w:lang w:val="vi-VN"/>
        </w:rPr>
        <w:t xml:space="preserve">thực hiện </w:t>
      </w:r>
      <w:r>
        <w:rPr>
          <w:sz w:val="26"/>
          <w:szCs w:val="26"/>
          <w:lang w:val="vi-VN"/>
        </w:rPr>
        <w:t xml:space="preserve">mục tiêu và </w:t>
      </w:r>
      <w:r w:rsidRPr="00FD20E0">
        <w:rPr>
          <w:sz w:val="26"/>
          <w:szCs w:val="26"/>
          <w:lang w:val="vi-VN"/>
        </w:rPr>
        <w:t>chuẩn đầu ra</w:t>
      </w:r>
      <w:r>
        <w:rPr>
          <w:sz w:val="26"/>
          <w:szCs w:val="26"/>
          <w:lang w:val="vi-VN"/>
        </w:rPr>
        <w:t xml:space="preserve"> của chương trình đào tạo.</w:t>
      </w:r>
    </w:p>
    <w:p w14:paraId="51E4F376"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3. Yêu cầu đối với chương trình đào tạo đại học và chương trình đào tạo chuyên sâu đặc thù</w:t>
      </w:r>
      <w:r w:rsidRPr="00FD20E0">
        <w:rPr>
          <w:sz w:val="26"/>
          <w:szCs w:val="26"/>
          <w:lang w:val="vi-VN"/>
        </w:rPr>
        <w:t xml:space="preserve"> trình độ bậc 7</w:t>
      </w:r>
      <w:r>
        <w:rPr>
          <w:sz w:val="26"/>
          <w:szCs w:val="26"/>
          <w:lang w:val="vi-VN"/>
        </w:rPr>
        <w:t>:</w:t>
      </w:r>
    </w:p>
    <w:p w14:paraId="575CCE0F" w14:textId="75F6BAEB" w:rsidR="00DC3AA2" w:rsidRDefault="00DC3AA2" w:rsidP="00F51541">
      <w:pPr>
        <w:pStyle w:val="CommentText"/>
        <w:widowControl w:val="0"/>
        <w:spacing w:before="60" w:after="60" w:line="300" w:lineRule="auto"/>
        <w:ind w:firstLine="720"/>
        <w:jc w:val="both"/>
        <w:rPr>
          <w:spacing w:val="-2"/>
          <w:sz w:val="26"/>
          <w:szCs w:val="26"/>
          <w:lang w:val="vi-VN"/>
        </w:rPr>
      </w:pPr>
      <w:r>
        <w:rPr>
          <w:spacing w:val="-2"/>
          <w:sz w:val="26"/>
          <w:szCs w:val="26"/>
          <w:lang w:val="vi-VN"/>
        </w:rPr>
        <w:t xml:space="preserve">a) Giáo dục đại cương bắt buộc bao gồm các môn lý luận chính trị, </w:t>
      </w:r>
      <w:r>
        <w:rPr>
          <w:iCs/>
          <w:spacing w:val="-2"/>
          <w:sz w:val="26"/>
          <w:szCs w:val="26"/>
          <w:lang w:val="vi-VN"/>
        </w:rPr>
        <w:t>pháp luật,</w:t>
      </w:r>
      <w:r>
        <w:rPr>
          <w:spacing w:val="-2"/>
          <w:sz w:val="26"/>
          <w:szCs w:val="26"/>
          <w:lang w:val="vi-VN"/>
        </w:rPr>
        <w:t xml:space="preserve"> giáo dục thể chất, giáo dục quốc phòng - an ninh theo quy định hiện hành;</w:t>
      </w:r>
    </w:p>
    <w:p w14:paraId="1E59E746"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 xml:space="preserve">b) Đối với các chương trình đào tạo song ngành, ngành chính - ngành phụ, chương trình đào tạo cần được cấu trúc để thể hiện rõ những </w:t>
      </w:r>
      <w:r w:rsidRPr="00FD20E0">
        <w:rPr>
          <w:sz w:val="26"/>
          <w:szCs w:val="26"/>
          <w:lang w:val="vi-VN"/>
        </w:rPr>
        <w:t xml:space="preserve">thành </w:t>
      </w:r>
      <w:r>
        <w:rPr>
          <w:sz w:val="26"/>
          <w:szCs w:val="26"/>
          <w:lang w:val="vi-VN"/>
        </w:rPr>
        <w:t>phần chung và những phần riêng theo từng ngành;</w:t>
      </w:r>
    </w:p>
    <w:p w14:paraId="7A0A2964"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c) Đối với chương trình đào tạo chuyên sâu đặc thù</w:t>
      </w:r>
      <w:r w:rsidRPr="00FD20E0">
        <w:rPr>
          <w:sz w:val="26"/>
          <w:szCs w:val="26"/>
          <w:lang w:val="vi-VN"/>
        </w:rPr>
        <w:t xml:space="preserve"> trình độ bậc 7</w:t>
      </w:r>
      <w:r>
        <w:rPr>
          <w:sz w:val="26"/>
          <w:szCs w:val="26"/>
          <w:lang w:val="vi-VN"/>
        </w:rPr>
        <w:t>, yêu cầu khối lượng thực tập tối thiểu 8 tín chỉ.</w:t>
      </w:r>
    </w:p>
    <w:p w14:paraId="72E2CDAC"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4. Yêu cầu đối với chương trình đào tạo thạc sĩ:</w:t>
      </w:r>
    </w:p>
    <w:p w14:paraId="01F93281"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a) Định hướng nghiên cứu: khối lượng nghiên cứu khoa học từ 24 đến 30 tín chỉ, bao gồm 12 đến 15 tín chỉ cho luận văn, 12 đến 15 tín chỉ cho các đồ án, dự án, chuyên đề nghiên cứu khác;</w:t>
      </w:r>
    </w:p>
    <w:p w14:paraId="50132B72"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b) Định hướng ứng dụng: thực tập từ 6 đến 9 tín chỉ; học phần tốt nghiệp từ 6 đến 9 tín chỉ dưới hình thức đề án, đồ án hoặc dự án.</w:t>
      </w:r>
    </w:p>
    <w:p w14:paraId="0A76912E"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 xml:space="preserve">5. Yêu cầu đối với chương trình đào tạo tiến sĩ: </w:t>
      </w:r>
    </w:p>
    <w:p w14:paraId="01AC5740"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lastRenderedPageBreak/>
        <w:t>a) Tối thiểu 80% nghiên cứu khoa học và luận án tiến sĩ;</w:t>
      </w:r>
    </w:p>
    <w:p w14:paraId="4B9BD4F1"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b) Tối đa 16 tín chỉ các học phần, môn học bắt buộc hoặc tự chọn đối với đầu vào trình độ thạc sĩ;</w:t>
      </w:r>
    </w:p>
    <w:p w14:paraId="3444FF37"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 xml:space="preserve">c) Tối thiểu 30 tín chỉ các học phần, môn học bắt buộc hoặc tự chọn đối với đầu vào trình độ đại học. </w:t>
      </w:r>
    </w:p>
    <w:p w14:paraId="55FFAD68" w14:textId="77777777" w:rsidR="00DC3AA2" w:rsidRDefault="00DC3AA2" w:rsidP="00F51541">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Điều </w:t>
      </w:r>
      <w:r w:rsidR="00972FAA" w:rsidRPr="00FD20E0">
        <w:rPr>
          <w:rFonts w:ascii="Times New Roman" w:hAnsi="Times New Roman"/>
          <w:bCs w:val="0"/>
          <w:i w:val="0"/>
          <w:iCs w:val="0"/>
          <w:sz w:val="26"/>
          <w:szCs w:val="26"/>
          <w:lang w:val="vi-VN"/>
        </w:rPr>
        <w:t>18</w:t>
      </w:r>
      <w:r>
        <w:rPr>
          <w:rFonts w:ascii="Times New Roman" w:hAnsi="Times New Roman"/>
          <w:bCs w:val="0"/>
          <w:i w:val="0"/>
          <w:iCs w:val="0"/>
          <w:sz w:val="26"/>
          <w:szCs w:val="26"/>
          <w:lang w:val="vi-VN"/>
        </w:rPr>
        <w:t xml:space="preserve">. </w:t>
      </w:r>
      <w:r w:rsidRPr="00FD20E0">
        <w:rPr>
          <w:rFonts w:ascii="Times New Roman" w:hAnsi="Times New Roman"/>
          <w:bCs w:val="0"/>
          <w:i w:val="0"/>
          <w:iCs w:val="0"/>
          <w:sz w:val="26"/>
          <w:szCs w:val="26"/>
          <w:lang w:val="vi-VN"/>
        </w:rPr>
        <w:t>Phương pháp g</w:t>
      </w:r>
      <w:r>
        <w:rPr>
          <w:rFonts w:ascii="Times New Roman" w:hAnsi="Times New Roman"/>
          <w:bCs w:val="0"/>
          <w:i w:val="0"/>
          <w:iCs w:val="0"/>
          <w:sz w:val="26"/>
          <w:szCs w:val="26"/>
          <w:lang w:val="vi-VN"/>
        </w:rPr>
        <w:t>iảng dạy và đánh giá kết quả học tập</w:t>
      </w:r>
    </w:p>
    <w:p w14:paraId="4CAC531C"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 xml:space="preserve">1. </w:t>
      </w:r>
      <w:r w:rsidRPr="00FD20E0">
        <w:rPr>
          <w:sz w:val="26"/>
          <w:szCs w:val="26"/>
          <w:lang w:val="vi-VN"/>
        </w:rPr>
        <w:t>P</w:t>
      </w:r>
      <w:r>
        <w:rPr>
          <w:sz w:val="26"/>
          <w:szCs w:val="26"/>
          <w:lang w:val="vi-VN"/>
        </w:rPr>
        <w:t xml:space="preserve">hương pháp giảng dạy </w:t>
      </w:r>
      <w:r w:rsidRPr="00FD20E0">
        <w:rPr>
          <w:sz w:val="26"/>
          <w:szCs w:val="26"/>
          <w:lang w:val="vi-VN"/>
        </w:rPr>
        <w:t xml:space="preserve">phải </w:t>
      </w:r>
      <w:r>
        <w:rPr>
          <w:sz w:val="26"/>
          <w:szCs w:val="26"/>
          <w:lang w:val="vi-VN"/>
        </w:rPr>
        <w:t>được thiết kế theo cách tiếp cận lấy người học làm trung tâm và chủ thể của quá trình đào tạo, thúc đẩy người học phát huy chủ động và nỗ lực tham gia các hoạt động học tập; định hướng hiệu quả để người học đạt được chuẩn đầu ra của mỗi học phần,</w:t>
      </w:r>
      <w:r w:rsidRPr="00FD20E0">
        <w:rPr>
          <w:sz w:val="26"/>
          <w:szCs w:val="26"/>
          <w:lang w:val="vi-VN"/>
        </w:rPr>
        <w:t xml:space="preserve"> mỗi </w:t>
      </w:r>
      <w:r>
        <w:rPr>
          <w:sz w:val="26"/>
          <w:szCs w:val="26"/>
          <w:lang w:val="vi-VN"/>
        </w:rPr>
        <w:t xml:space="preserve">thành phần và </w:t>
      </w:r>
      <w:r w:rsidRPr="00FD20E0">
        <w:rPr>
          <w:sz w:val="26"/>
          <w:szCs w:val="26"/>
          <w:lang w:val="vi-VN"/>
        </w:rPr>
        <w:t xml:space="preserve">của </w:t>
      </w:r>
      <w:r>
        <w:rPr>
          <w:sz w:val="26"/>
          <w:szCs w:val="26"/>
          <w:lang w:val="vi-VN"/>
        </w:rPr>
        <w:t>cả chương trình đào tạo.</w:t>
      </w:r>
    </w:p>
    <w:p w14:paraId="09FD3B55"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 xml:space="preserve">2. Đánh giá kết quả học tập </w:t>
      </w:r>
      <w:r w:rsidRPr="00FD20E0">
        <w:rPr>
          <w:sz w:val="26"/>
          <w:szCs w:val="26"/>
          <w:lang w:val="vi-VN"/>
        </w:rPr>
        <w:t xml:space="preserve">của người học </w:t>
      </w:r>
      <w:r>
        <w:rPr>
          <w:sz w:val="26"/>
          <w:szCs w:val="26"/>
          <w:lang w:val="vi-VN"/>
        </w:rPr>
        <w:t xml:space="preserve">phải </w:t>
      </w:r>
      <w:r w:rsidRPr="00FD20E0">
        <w:rPr>
          <w:sz w:val="26"/>
          <w:szCs w:val="26"/>
          <w:lang w:val="vi-VN"/>
        </w:rPr>
        <w:t>dựa trên chuẩn đầu ra, phải làm rõ</w:t>
      </w:r>
      <w:r>
        <w:rPr>
          <w:sz w:val="26"/>
          <w:szCs w:val="26"/>
          <w:lang w:val="vi-VN"/>
        </w:rPr>
        <w:t xml:space="preserve"> mức độ đạt được của người học </w:t>
      </w:r>
      <w:r w:rsidRPr="00FD20E0">
        <w:rPr>
          <w:sz w:val="26"/>
          <w:szCs w:val="26"/>
          <w:lang w:val="vi-VN"/>
        </w:rPr>
        <w:t>theo các cấp độ tư duy quy định trong</w:t>
      </w:r>
      <w:r>
        <w:rPr>
          <w:sz w:val="26"/>
          <w:szCs w:val="26"/>
          <w:lang w:val="vi-VN"/>
        </w:rPr>
        <w:t xml:space="preserve"> chuẩn đầu ra của mỗi học phần, </w:t>
      </w:r>
      <w:r w:rsidRPr="00FD20E0">
        <w:rPr>
          <w:sz w:val="26"/>
          <w:szCs w:val="26"/>
          <w:lang w:val="vi-VN"/>
        </w:rPr>
        <w:t xml:space="preserve">mỗi </w:t>
      </w:r>
      <w:r>
        <w:rPr>
          <w:sz w:val="26"/>
          <w:szCs w:val="26"/>
          <w:lang w:val="vi-VN"/>
        </w:rPr>
        <w:t xml:space="preserve">thành phần </w:t>
      </w:r>
      <w:r w:rsidRPr="00FD20E0">
        <w:rPr>
          <w:sz w:val="26"/>
          <w:szCs w:val="26"/>
          <w:lang w:val="vi-VN"/>
        </w:rPr>
        <w:t>và</w:t>
      </w:r>
      <w:r>
        <w:rPr>
          <w:sz w:val="26"/>
          <w:szCs w:val="26"/>
          <w:lang w:val="vi-VN"/>
        </w:rPr>
        <w:t xml:space="preserve"> chương trình đào tạo.  </w:t>
      </w:r>
    </w:p>
    <w:p w14:paraId="52D9DD68" w14:textId="77777777" w:rsidR="00DC3AA2" w:rsidRDefault="00DC3AA2" w:rsidP="00F51541">
      <w:pPr>
        <w:spacing w:before="60" w:after="60" w:line="300" w:lineRule="auto"/>
        <w:ind w:firstLine="720"/>
        <w:jc w:val="both"/>
        <w:rPr>
          <w:sz w:val="26"/>
          <w:szCs w:val="26"/>
          <w:lang w:val="vi-VN"/>
        </w:rPr>
      </w:pPr>
      <w:r w:rsidRPr="00FD20E0">
        <w:rPr>
          <w:sz w:val="26"/>
          <w:szCs w:val="26"/>
          <w:lang w:val="vi-VN"/>
        </w:rPr>
        <w:t xml:space="preserve">3. </w:t>
      </w:r>
      <w:r>
        <w:rPr>
          <w:sz w:val="26"/>
          <w:szCs w:val="26"/>
          <w:lang w:val="vi-VN"/>
        </w:rPr>
        <w:t xml:space="preserve">Đánh giá kết quả học tập của người học phải </w:t>
      </w:r>
      <w:r w:rsidRPr="00FD20E0">
        <w:rPr>
          <w:sz w:val="26"/>
          <w:szCs w:val="26"/>
          <w:lang w:val="vi-VN"/>
        </w:rPr>
        <w:t>dựa trên đánh giá quá trình và đánh giá tổng kết; làm cơ sở để</w:t>
      </w:r>
      <w:r>
        <w:rPr>
          <w:sz w:val="26"/>
          <w:szCs w:val="26"/>
          <w:lang w:val="vi-VN"/>
        </w:rPr>
        <w:t xml:space="preserve"> kịp thời điều chỉnh hoạt động giảng dạy và học tập</w:t>
      </w:r>
      <w:r w:rsidRPr="00FD20E0">
        <w:rPr>
          <w:sz w:val="26"/>
          <w:szCs w:val="26"/>
          <w:lang w:val="vi-VN"/>
        </w:rPr>
        <w:t>,</w:t>
      </w:r>
      <w:r>
        <w:rPr>
          <w:sz w:val="26"/>
          <w:szCs w:val="26"/>
          <w:lang w:val="vi-VN"/>
        </w:rPr>
        <w:t xml:space="preserve"> </w:t>
      </w:r>
      <w:r w:rsidRPr="00FD20E0">
        <w:rPr>
          <w:sz w:val="26"/>
          <w:szCs w:val="26"/>
          <w:lang w:val="vi-VN"/>
        </w:rPr>
        <w:t xml:space="preserve">thúc đẩy nỗ lực và </w:t>
      </w:r>
      <w:r>
        <w:rPr>
          <w:sz w:val="26"/>
          <w:szCs w:val="26"/>
          <w:lang w:val="vi-VN"/>
        </w:rPr>
        <w:t xml:space="preserve">hỗ trợ tiến bộ </w:t>
      </w:r>
      <w:r w:rsidRPr="00FD20E0">
        <w:rPr>
          <w:sz w:val="26"/>
          <w:szCs w:val="26"/>
          <w:lang w:val="vi-VN"/>
        </w:rPr>
        <w:t>của người học,</w:t>
      </w:r>
      <w:r>
        <w:rPr>
          <w:sz w:val="26"/>
          <w:szCs w:val="26"/>
          <w:lang w:val="vi-VN"/>
        </w:rPr>
        <w:t xml:space="preserve"> cải tiến chương trình đào tạo và tổ chức thực hiện chương trình đào tạo.</w:t>
      </w:r>
    </w:p>
    <w:p w14:paraId="0B0FBB19" w14:textId="77777777" w:rsidR="00DC3AA2" w:rsidRDefault="00DC3AA2" w:rsidP="00F51541">
      <w:pPr>
        <w:pStyle w:val="Heading2"/>
        <w:spacing w:before="60" w:line="300" w:lineRule="auto"/>
        <w:ind w:firstLine="720"/>
        <w:rPr>
          <w:rFonts w:ascii="Times New Roman" w:hAnsi="Times New Roman"/>
          <w:i w:val="0"/>
          <w:iCs w:val="0"/>
          <w:sz w:val="26"/>
          <w:szCs w:val="26"/>
          <w:lang w:val="vi-VN"/>
        </w:rPr>
      </w:pPr>
      <w:r>
        <w:rPr>
          <w:rFonts w:ascii="Times New Roman" w:hAnsi="Times New Roman"/>
          <w:i w:val="0"/>
          <w:iCs w:val="0"/>
          <w:sz w:val="26"/>
          <w:szCs w:val="26"/>
          <w:lang w:val="vi-VN"/>
        </w:rPr>
        <w:t>Điều 1</w:t>
      </w:r>
      <w:r w:rsidR="00972FAA" w:rsidRPr="00FD20E0">
        <w:rPr>
          <w:rFonts w:ascii="Times New Roman" w:hAnsi="Times New Roman"/>
          <w:i w:val="0"/>
          <w:iCs w:val="0"/>
          <w:sz w:val="26"/>
          <w:szCs w:val="26"/>
          <w:lang w:val="vi-VN"/>
        </w:rPr>
        <w:t>9</w:t>
      </w:r>
      <w:r>
        <w:rPr>
          <w:rFonts w:ascii="Times New Roman" w:hAnsi="Times New Roman"/>
          <w:i w:val="0"/>
          <w:iCs w:val="0"/>
          <w:sz w:val="26"/>
          <w:szCs w:val="26"/>
          <w:lang w:val="vi-VN"/>
        </w:rPr>
        <w:t>. Đội ngũ giảng viên và nhân lực hỗ trợ</w:t>
      </w:r>
    </w:p>
    <w:p w14:paraId="7589592A" w14:textId="77777777" w:rsidR="00DC3AA2" w:rsidRDefault="00DC3AA2" w:rsidP="00F51541">
      <w:pPr>
        <w:pStyle w:val="BodyText"/>
        <w:spacing w:before="60" w:after="60" w:line="300" w:lineRule="auto"/>
        <w:rPr>
          <w:sz w:val="26"/>
          <w:szCs w:val="26"/>
          <w:lang w:val="vi-VN"/>
        </w:rPr>
      </w:pPr>
      <w:r>
        <w:rPr>
          <w:sz w:val="26"/>
          <w:szCs w:val="26"/>
          <w:lang w:val="vi-VN"/>
        </w:rPr>
        <w:t>1. Chuẩn chương trình phải quy định những yêu cầu tối thiểu về số lượng, cơ cấu, trình độ, năng lực, kinh nghiệm của đội ngũ giảng viên và nhân lực hỗ trợ để tổ chức giảng dạy và hỗ trợ người học nhằm đạt được chuẩn đầu ra của chương trình đào tạo.</w:t>
      </w:r>
    </w:p>
    <w:p w14:paraId="312E8B1B" w14:textId="77777777" w:rsidR="00DC3AA2" w:rsidRDefault="00DC3AA2" w:rsidP="00F51541">
      <w:pPr>
        <w:pStyle w:val="BodyText"/>
        <w:spacing w:before="60" w:after="60" w:line="300" w:lineRule="auto"/>
        <w:rPr>
          <w:sz w:val="26"/>
          <w:szCs w:val="26"/>
          <w:lang w:val="vi-VN"/>
        </w:rPr>
      </w:pPr>
      <w:r>
        <w:rPr>
          <w:sz w:val="26"/>
          <w:szCs w:val="26"/>
          <w:lang w:val="vi-VN"/>
        </w:rPr>
        <w:t>2. Yêu cầu đối với đội ngũ giảng viên giảng dạy chương trình đại học, giảng dạy chương trình đào tạo chuyên sâu đặc thù</w:t>
      </w:r>
      <w:r w:rsidRPr="00FD20E0">
        <w:rPr>
          <w:sz w:val="26"/>
          <w:szCs w:val="26"/>
          <w:lang w:val="vi-VN"/>
        </w:rPr>
        <w:t xml:space="preserve"> trình độ bậc 7</w:t>
      </w:r>
      <w:r>
        <w:rPr>
          <w:sz w:val="26"/>
          <w:szCs w:val="26"/>
          <w:lang w:val="vi-VN"/>
        </w:rPr>
        <w:t>:</w:t>
      </w:r>
    </w:p>
    <w:p w14:paraId="619B658C" w14:textId="77777777" w:rsidR="00DC3AA2" w:rsidRDefault="00DC3AA2" w:rsidP="00F51541">
      <w:pPr>
        <w:pStyle w:val="BodyText"/>
        <w:spacing w:before="60" w:after="60" w:line="300" w:lineRule="auto"/>
        <w:rPr>
          <w:sz w:val="26"/>
          <w:szCs w:val="26"/>
          <w:lang w:val="vi-VN"/>
        </w:rPr>
      </w:pPr>
      <w:r>
        <w:rPr>
          <w:sz w:val="26"/>
          <w:szCs w:val="26"/>
          <w:lang w:val="vi-VN"/>
        </w:rPr>
        <w:t>a) Giảng viên có trình độ thạc sĩ trở lên, trợ giảng có trình độ đại học trở lên;</w:t>
      </w:r>
    </w:p>
    <w:p w14:paraId="2193846D" w14:textId="77777777" w:rsidR="00DC3AA2" w:rsidRDefault="00DC3AA2" w:rsidP="00F51541">
      <w:pPr>
        <w:pStyle w:val="BodyText"/>
        <w:spacing w:before="60" w:after="60" w:line="300" w:lineRule="auto"/>
        <w:rPr>
          <w:sz w:val="26"/>
          <w:szCs w:val="26"/>
          <w:lang w:val="vi-VN"/>
        </w:rPr>
      </w:pPr>
      <w:r>
        <w:rPr>
          <w:sz w:val="26"/>
          <w:szCs w:val="26"/>
          <w:lang w:val="vi-VN"/>
        </w:rPr>
        <w:t>b) Có ít nhất 01 tiến sĩ ngành phù hợp là giảng viên cơ hữu để chủ trì xây dựng, tổ chức thực hiện chương trình đào tạo;</w:t>
      </w:r>
    </w:p>
    <w:p w14:paraId="334C17E6" w14:textId="77777777" w:rsidR="00DC3AA2" w:rsidRDefault="00DC3AA2" w:rsidP="00F51541">
      <w:pPr>
        <w:pStyle w:val="BodyText"/>
        <w:spacing w:before="60" w:after="60" w:line="300" w:lineRule="auto"/>
        <w:rPr>
          <w:sz w:val="26"/>
          <w:szCs w:val="26"/>
          <w:lang w:val="vi-VN"/>
        </w:rPr>
      </w:pPr>
      <w:bookmarkStart w:id="22" w:name="_Hlk69721379"/>
      <w:r>
        <w:rPr>
          <w:sz w:val="26"/>
          <w:szCs w:val="26"/>
          <w:lang w:val="vi-VN"/>
        </w:rPr>
        <w:t xml:space="preserve">c) Có ít nhất 05 tiến sĩ có chuyên môn phù hợp là giảng viên cơ hữu để chủ trì giảng dạy chương trình, trong đó mỗi thành phần của chương trình </w:t>
      </w:r>
      <w:r w:rsidRPr="00FD20E0">
        <w:rPr>
          <w:sz w:val="26"/>
          <w:szCs w:val="26"/>
          <w:lang w:val="vi-VN"/>
        </w:rPr>
        <w:t xml:space="preserve">phải </w:t>
      </w:r>
      <w:r>
        <w:rPr>
          <w:sz w:val="26"/>
          <w:szCs w:val="26"/>
          <w:lang w:val="vi-VN"/>
        </w:rPr>
        <w:t xml:space="preserve">có </w:t>
      </w:r>
      <w:r w:rsidRPr="00FD20E0">
        <w:rPr>
          <w:sz w:val="26"/>
          <w:szCs w:val="26"/>
          <w:lang w:val="vi-VN"/>
        </w:rPr>
        <w:t>giảng viên</w:t>
      </w:r>
      <w:r>
        <w:rPr>
          <w:sz w:val="26"/>
          <w:szCs w:val="26"/>
          <w:lang w:val="vi-VN"/>
        </w:rPr>
        <w:t xml:space="preserve"> </w:t>
      </w:r>
      <w:r w:rsidRPr="00FD20E0">
        <w:rPr>
          <w:sz w:val="26"/>
          <w:szCs w:val="26"/>
          <w:lang w:val="vi-VN"/>
        </w:rPr>
        <w:t>với</w:t>
      </w:r>
      <w:r>
        <w:rPr>
          <w:sz w:val="26"/>
          <w:szCs w:val="26"/>
          <w:lang w:val="vi-VN"/>
        </w:rPr>
        <w:t xml:space="preserve"> chuyên môn phù hợp chủ trì giảng dạy;</w:t>
      </w:r>
    </w:p>
    <w:bookmarkEnd w:id="22"/>
    <w:p w14:paraId="093DA547" w14:textId="77777777" w:rsidR="00DC3AA2" w:rsidRDefault="00DC3AA2" w:rsidP="00F51541">
      <w:pPr>
        <w:pStyle w:val="BodyText"/>
        <w:spacing w:before="60" w:after="60" w:line="300" w:lineRule="auto"/>
        <w:rPr>
          <w:sz w:val="26"/>
          <w:szCs w:val="26"/>
          <w:lang w:val="vi-VN"/>
        </w:rPr>
      </w:pPr>
      <w:r>
        <w:rPr>
          <w:sz w:val="26"/>
          <w:szCs w:val="26"/>
          <w:lang w:val="vi-VN"/>
        </w:rPr>
        <w:t>d) Có đủ số lượng giảng viên để đảm bảo tỉ lệ sinh viên</w:t>
      </w:r>
      <w:r w:rsidRPr="00FD20E0">
        <w:rPr>
          <w:sz w:val="26"/>
          <w:szCs w:val="26"/>
          <w:lang w:val="vi-VN"/>
        </w:rPr>
        <w:t xml:space="preserve"> trên </w:t>
      </w:r>
      <w:r>
        <w:rPr>
          <w:sz w:val="26"/>
          <w:szCs w:val="26"/>
          <w:lang w:val="vi-VN"/>
        </w:rPr>
        <w:t>giảng viên không vượt quá mức quy định cho từng lĩnh vực, nhóm ngành hoặc ngành đào tạo.</w:t>
      </w:r>
    </w:p>
    <w:p w14:paraId="1CFA5CA7" w14:textId="77777777" w:rsidR="00DC3AA2" w:rsidRDefault="00DC3AA2" w:rsidP="00F51541">
      <w:pPr>
        <w:pStyle w:val="BodyText"/>
        <w:spacing w:before="60" w:after="60" w:line="300" w:lineRule="auto"/>
        <w:rPr>
          <w:sz w:val="26"/>
          <w:szCs w:val="26"/>
          <w:lang w:val="vi-VN"/>
        </w:rPr>
      </w:pPr>
      <w:r>
        <w:rPr>
          <w:sz w:val="26"/>
          <w:szCs w:val="26"/>
          <w:lang w:val="vi-VN"/>
        </w:rPr>
        <w:t>3. Yêu cầu đối với đội ngũ giảng viên giảng dạy chương trình thạc sĩ:</w:t>
      </w:r>
    </w:p>
    <w:p w14:paraId="4BC12D90" w14:textId="77777777" w:rsidR="00DC3AA2" w:rsidRDefault="00DC3AA2" w:rsidP="00F51541">
      <w:pPr>
        <w:pStyle w:val="BodyText"/>
        <w:spacing w:before="60" w:after="60" w:line="300" w:lineRule="auto"/>
        <w:rPr>
          <w:sz w:val="26"/>
          <w:szCs w:val="26"/>
          <w:lang w:val="vi-VN"/>
        </w:rPr>
      </w:pPr>
      <w:r>
        <w:rPr>
          <w:sz w:val="26"/>
          <w:szCs w:val="26"/>
          <w:lang w:val="vi-VN"/>
        </w:rPr>
        <w:t>a) G</w:t>
      </w:r>
      <w:r>
        <w:rPr>
          <w:spacing w:val="-4"/>
          <w:sz w:val="26"/>
          <w:szCs w:val="26"/>
          <w:lang w:val="vi-VN"/>
        </w:rPr>
        <w:t>iảng viên có trình độ tiến sĩ</w:t>
      </w:r>
      <w:r>
        <w:rPr>
          <w:sz w:val="26"/>
          <w:szCs w:val="26"/>
          <w:lang w:val="vi-VN"/>
        </w:rPr>
        <w:t>;</w:t>
      </w:r>
    </w:p>
    <w:p w14:paraId="4CFDBE4F" w14:textId="77777777" w:rsidR="00DC3AA2" w:rsidRDefault="00DC3AA2" w:rsidP="00F51541">
      <w:pPr>
        <w:pStyle w:val="BodyText"/>
        <w:spacing w:before="60" w:after="60" w:line="300" w:lineRule="auto"/>
        <w:rPr>
          <w:sz w:val="26"/>
          <w:szCs w:val="26"/>
          <w:lang w:val="vi-VN"/>
        </w:rPr>
      </w:pPr>
      <w:r>
        <w:rPr>
          <w:sz w:val="26"/>
          <w:szCs w:val="26"/>
          <w:lang w:val="vi-VN"/>
        </w:rPr>
        <w:t>b) Có ít nhất 05 tiến sĩ ngành phù hợp là giảng viên cơ hữu, trong đó có một giáo sư hoặc phó giáo sư chủ trì xây dựng, tổ chức thực hiện chương trình đào tạo;</w:t>
      </w:r>
    </w:p>
    <w:p w14:paraId="3D7AC41A" w14:textId="77777777" w:rsidR="00DC3AA2" w:rsidRDefault="00DC3AA2" w:rsidP="00F51541">
      <w:pPr>
        <w:pStyle w:val="BodyText"/>
        <w:spacing w:before="60" w:after="60" w:line="300" w:lineRule="auto"/>
        <w:rPr>
          <w:sz w:val="26"/>
          <w:szCs w:val="26"/>
          <w:lang w:val="vi-VN"/>
        </w:rPr>
      </w:pPr>
      <w:r>
        <w:rPr>
          <w:sz w:val="26"/>
          <w:szCs w:val="26"/>
          <w:lang w:val="vi-VN"/>
        </w:rPr>
        <w:lastRenderedPageBreak/>
        <w:t xml:space="preserve">c) </w:t>
      </w:r>
      <w:r w:rsidRPr="00FD20E0">
        <w:rPr>
          <w:sz w:val="26"/>
          <w:szCs w:val="26"/>
          <w:lang w:val="vi-VN"/>
        </w:rPr>
        <w:t xml:space="preserve"> Có </w:t>
      </w:r>
      <w:r>
        <w:rPr>
          <w:sz w:val="26"/>
          <w:szCs w:val="26"/>
          <w:lang w:val="vi-VN"/>
        </w:rPr>
        <w:t>giảng viên cơ hữu</w:t>
      </w:r>
      <w:r w:rsidRPr="00FD20E0">
        <w:rPr>
          <w:sz w:val="26"/>
          <w:szCs w:val="26"/>
          <w:lang w:val="vi-VN"/>
        </w:rPr>
        <w:t xml:space="preserve"> với chuyên môn phù hợp</w:t>
      </w:r>
      <w:r>
        <w:rPr>
          <w:sz w:val="26"/>
          <w:szCs w:val="26"/>
          <w:lang w:val="vi-VN"/>
        </w:rPr>
        <w:t xml:space="preserve"> chủ trì giảng dạy</w:t>
      </w:r>
      <w:r w:rsidRPr="00FD20E0">
        <w:rPr>
          <w:sz w:val="26"/>
          <w:szCs w:val="26"/>
          <w:lang w:val="vi-VN"/>
        </w:rPr>
        <w:t xml:space="preserve"> đối với từng</w:t>
      </w:r>
      <w:r>
        <w:rPr>
          <w:sz w:val="26"/>
          <w:szCs w:val="26"/>
          <w:lang w:val="vi-VN"/>
        </w:rPr>
        <w:t xml:space="preserve"> môn học, học phần của chương trình;</w:t>
      </w:r>
    </w:p>
    <w:p w14:paraId="29C1E666" w14:textId="77777777" w:rsidR="00DC3AA2" w:rsidRDefault="00DC3AA2" w:rsidP="00F51541">
      <w:pPr>
        <w:pStyle w:val="BodyText"/>
        <w:spacing w:before="60" w:after="60" w:line="300" w:lineRule="auto"/>
        <w:rPr>
          <w:sz w:val="26"/>
          <w:szCs w:val="26"/>
          <w:lang w:val="vi-VN"/>
        </w:rPr>
      </w:pPr>
      <w:r>
        <w:rPr>
          <w:sz w:val="26"/>
          <w:szCs w:val="26"/>
          <w:lang w:val="vi-VN"/>
        </w:rPr>
        <w:t xml:space="preserve">d) Có đủ người hướng dẫn để đảm bảo </w:t>
      </w:r>
      <w:r w:rsidRPr="00FD20E0">
        <w:rPr>
          <w:sz w:val="26"/>
          <w:szCs w:val="26"/>
          <w:lang w:val="vi-VN"/>
        </w:rPr>
        <w:t xml:space="preserve">tỉ lệ </w:t>
      </w:r>
      <w:r>
        <w:rPr>
          <w:sz w:val="26"/>
          <w:szCs w:val="26"/>
          <w:lang w:val="vi-VN"/>
        </w:rPr>
        <w:t>tối đa 05 học viên</w:t>
      </w:r>
      <w:r w:rsidRPr="00FD20E0">
        <w:rPr>
          <w:sz w:val="26"/>
          <w:szCs w:val="26"/>
          <w:lang w:val="vi-VN"/>
        </w:rPr>
        <w:t xml:space="preserve"> trên một </w:t>
      </w:r>
      <w:r>
        <w:rPr>
          <w:sz w:val="26"/>
          <w:szCs w:val="26"/>
          <w:lang w:val="vi-VN"/>
        </w:rPr>
        <w:t>người hướng dẫn.</w:t>
      </w:r>
    </w:p>
    <w:p w14:paraId="0EB09F70" w14:textId="77777777" w:rsidR="00DC3AA2" w:rsidRDefault="00DC3AA2" w:rsidP="00F51541">
      <w:pPr>
        <w:pStyle w:val="BodyText"/>
        <w:spacing w:before="60" w:after="60" w:line="300" w:lineRule="auto"/>
        <w:rPr>
          <w:sz w:val="26"/>
          <w:szCs w:val="26"/>
          <w:lang w:val="vi-VN"/>
        </w:rPr>
      </w:pPr>
      <w:r>
        <w:rPr>
          <w:sz w:val="26"/>
          <w:szCs w:val="26"/>
          <w:lang w:val="vi-VN"/>
        </w:rPr>
        <w:t>4. Yêu cầu đối với đội ngũ giảng viên giảng dạy chương trình tiến sĩ:</w:t>
      </w:r>
    </w:p>
    <w:p w14:paraId="28E150FF" w14:textId="77777777" w:rsidR="00DC3AA2" w:rsidRDefault="00DC3AA2" w:rsidP="00F51541">
      <w:pPr>
        <w:pStyle w:val="BodyText"/>
        <w:spacing w:before="60" w:after="60" w:line="300" w:lineRule="auto"/>
        <w:rPr>
          <w:spacing w:val="-4"/>
          <w:sz w:val="26"/>
          <w:szCs w:val="26"/>
          <w:lang w:val="vi-VN"/>
        </w:rPr>
      </w:pPr>
      <w:r>
        <w:rPr>
          <w:spacing w:val="-4"/>
          <w:sz w:val="26"/>
          <w:szCs w:val="26"/>
          <w:lang w:val="vi-VN"/>
        </w:rPr>
        <w:t xml:space="preserve">a) Giảng viên có chức danh giáo sư hoặc phó giáo sư; hoặc có trình độ tiến sĩ </w:t>
      </w:r>
      <w:r w:rsidRPr="00FD20E0">
        <w:rPr>
          <w:spacing w:val="-4"/>
          <w:sz w:val="26"/>
          <w:szCs w:val="26"/>
          <w:lang w:val="vi-VN"/>
        </w:rPr>
        <w:t>với</w:t>
      </w:r>
      <w:r>
        <w:rPr>
          <w:spacing w:val="-4"/>
          <w:sz w:val="26"/>
          <w:szCs w:val="26"/>
          <w:lang w:val="vi-VN"/>
        </w:rPr>
        <w:t xml:space="preserve"> năng lực nghiên cứu tốt;</w:t>
      </w:r>
    </w:p>
    <w:p w14:paraId="66ED2126" w14:textId="77777777" w:rsidR="00DC3AA2" w:rsidRDefault="00DC3AA2" w:rsidP="00F51541">
      <w:pPr>
        <w:pStyle w:val="BodyText"/>
        <w:spacing w:before="60" w:after="60" w:line="300" w:lineRule="auto"/>
        <w:rPr>
          <w:sz w:val="26"/>
          <w:szCs w:val="26"/>
          <w:lang w:val="vi-VN"/>
        </w:rPr>
      </w:pPr>
      <w:r>
        <w:rPr>
          <w:sz w:val="26"/>
          <w:szCs w:val="26"/>
          <w:lang w:val="vi-VN"/>
        </w:rPr>
        <w:t>b) Có ít nhất 01 giáo sư (hoặc 02 phó giáo sư) ngành phù hợp và 03 tiến sĩ ngành phù hợp là giảng viên cơ hữu;</w:t>
      </w:r>
    </w:p>
    <w:p w14:paraId="321D98D4" w14:textId="77777777" w:rsidR="00DC3AA2" w:rsidRDefault="00DC3AA2" w:rsidP="00F51541">
      <w:pPr>
        <w:pStyle w:val="BodyText"/>
        <w:spacing w:before="60" w:after="60" w:line="300" w:lineRule="auto"/>
        <w:rPr>
          <w:sz w:val="26"/>
          <w:szCs w:val="26"/>
          <w:lang w:val="vi-VN"/>
        </w:rPr>
      </w:pPr>
      <w:r>
        <w:rPr>
          <w:sz w:val="26"/>
          <w:szCs w:val="26"/>
          <w:lang w:val="vi-VN"/>
        </w:rPr>
        <w:t xml:space="preserve">c) Có đủ người hướng dẫn để đảm bảo </w:t>
      </w:r>
      <w:r w:rsidRPr="00FD20E0">
        <w:rPr>
          <w:sz w:val="26"/>
          <w:szCs w:val="26"/>
          <w:lang w:val="vi-VN"/>
        </w:rPr>
        <w:t xml:space="preserve">tỉ lệ </w:t>
      </w:r>
      <w:r>
        <w:rPr>
          <w:sz w:val="26"/>
          <w:szCs w:val="26"/>
          <w:lang w:val="vi-VN"/>
        </w:rPr>
        <w:t>tối đa 07 nghiên cứu sinh</w:t>
      </w:r>
      <w:r w:rsidRPr="00FD20E0">
        <w:rPr>
          <w:sz w:val="26"/>
          <w:szCs w:val="26"/>
          <w:lang w:val="vi-VN"/>
        </w:rPr>
        <w:t>/</w:t>
      </w:r>
      <w:r>
        <w:rPr>
          <w:sz w:val="26"/>
          <w:szCs w:val="26"/>
          <w:lang w:val="vi-VN"/>
        </w:rPr>
        <w:t>giáo sư, 05 nghiên cứu sinh/phó giáo sư và 0</w:t>
      </w:r>
      <w:r w:rsidRPr="00FD20E0">
        <w:rPr>
          <w:sz w:val="26"/>
          <w:szCs w:val="26"/>
          <w:lang w:val="vi-VN"/>
        </w:rPr>
        <w:t>3</w:t>
      </w:r>
      <w:r>
        <w:rPr>
          <w:sz w:val="26"/>
          <w:szCs w:val="26"/>
          <w:lang w:val="vi-VN"/>
        </w:rPr>
        <w:t xml:space="preserve"> nghiên cứu sinh/tiến sĩ.</w:t>
      </w:r>
    </w:p>
    <w:p w14:paraId="347CD7AE" w14:textId="77777777" w:rsidR="00DC3AA2" w:rsidRDefault="00DC3AA2" w:rsidP="00F51541">
      <w:pPr>
        <w:pStyle w:val="BodyText"/>
        <w:spacing w:before="60" w:after="60" w:line="300" w:lineRule="auto"/>
        <w:rPr>
          <w:sz w:val="26"/>
          <w:szCs w:val="26"/>
          <w:lang w:val="vi-VN"/>
        </w:rPr>
      </w:pPr>
      <w:r>
        <w:rPr>
          <w:sz w:val="26"/>
          <w:szCs w:val="26"/>
          <w:lang w:val="vi-VN"/>
        </w:rPr>
        <w:t>5. Chuẩn chương trình cho các ngành, nhóm ngành quy định yêu cầu cụ thể về đội ngũ giảng viên không thấp hơn quy định tại các khoản 2, 3 và 4 của Điều này; yêu cầu cụ thể về tỉ lệ</w:t>
      </w:r>
      <w:r w:rsidRPr="00FD20E0">
        <w:rPr>
          <w:sz w:val="26"/>
          <w:szCs w:val="26"/>
          <w:lang w:val="vi-VN"/>
        </w:rPr>
        <w:t xml:space="preserve"> người học</w:t>
      </w:r>
      <w:r>
        <w:rPr>
          <w:sz w:val="26"/>
          <w:szCs w:val="26"/>
          <w:lang w:val="vi-VN"/>
        </w:rPr>
        <w:t xml:space="preserve"> trên giảng viên; yêu cầu về đội ngũ nhân lực hỗ trợ đào tạo (nếu cần thiết), phù hợp với đặc điểm của từng lĩnh vực, nhóm ngành hoặc ngành đào tạo.</w:t>
      </w:r>
    </w:p>
    <w:p w14:paraId="346AFFCF" w14:textId="77777777" w:rsidR="00DC3AA2" w:rsidRDefault="00DC3AA2" w:rsidP="00F51541">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Điều </w:t>
      </w:r>
      <w:r w:rsidR="00972FAA" w:rsidRPr="00FD20E0">
        <w:rPr>
          <w:rFonts w:ascii="Times New Roman" w:hAnsi="Times New Roman"/>
          <w:bCs w:val="0"/>
          <w:i w:val="0"/>
          <w:iCs w:val="0"/>
          <w:sz w:val="26"/>
          <w:szCs w:val="26"/>
          <w:lang w:val="vi-VN"/>
        </w:rPr>
        <w:t>20</w:t>
      </w:r>
      <w:r>
        <w:rPr>
          <w:rFonts w:ascii="Times New Roman" w:hAnsi="Times New Roman"/>
          <w:bCs w:val="0"/>
          <w:i w:val="0"/>
          <w:iCs w:val="0"/>
          <w:sz w:val="26"/>
          <w:szCs w:val="26"/>
          <w:lang w:val="vi-VN"/>
        </w:rPr>
        <w:t>. Cơ sở vật chất, công nghệ và học liệu</w:t>
      </w:r>
    </w:p>
    <w:p w14:paraId="07E47AA0" w14:textId="77777777" w:rsidR="00DC3AA2" w:rsidRDefault="00DC3AA2" w:rsidP="00F51541">
      <w:pPr>
        <w:pStyle w:val="BodyText"/>
        <w:spacing w:before="60" w:after="60" w:line="300" w:lineRule="auto"/>
        <w:rPr>
          <w:sz w:val="26"/>
          <w:szCs w:val="26"/>
          <w:lang w:val="vi-VN"/>
        </w:rPr>
      </w:pPr>
      <w:r>
        <w:rPr>
          <w:sz w:val="26"/>
          <w:szCs w:val="26"/>
          <w:lang w:val="vi-VN"/>
        </w:rPr>
        <w:t>Chuẩn chương trình cho các ngành, nhóm ngành quy định những yêu cầu tối thiểu về cơ sở hạ tầng, trang thiết bị thực hành, thí nghiệm, công nghệ thông tin, thư viện, học liệu, hệ thống quản lý hỗ trợ học tập, quản lý đào tạo</w:t>
      </w:r>
      <w:r w:rsidRPr="00FD20E0">
        <w:rPr>
          <w:sz w:val="26"/>
          <w:szCs w:val="26"/>
          <w:lang w:val="vi-VN"/>
        </w:rPr>
        <w:t>,</w:t>
      </w:r>
      <w:r>
        <w:rPr>
          <w:sz w:val="26"/>
          <w:szCs w:val="26"/>
          <w:lang w:val="vi-VN"/>
        </w:rPr>
        <w:t xml:space="preserve"> để giúp người học đạt được chuẩn đầu ra của chương trình đào tạo, phù hợp với đặc điểm của từng ngành, nhóm ngành hoặc lĩnh vực đào tạo.</w:t>
      </w:r>
    </w:p>
    <w:p w14:paraId="6340F81B" w14:textId="77777777" w:rsidR="00DC3AA2" w:rsidRPr="00FD20E0" w:rsidRDefault="00DC3AA2" w:rsidP="00F51541">
      <w:pPr>
        <w:pStyle w:val="Heading1"/>
        <w:widowControl w:val="0"/>
        <w:spacing w:before="60" w:line="300" w:lineRule="auto"/>
        <w:ind w:firstLine="720"/>
        <w:jc w:val="center"/>
        <w:rPr>
          <w:sz w:val="26"/>
          <w:szCs w:val="26"/>
          <w:lang w:val="vi-VN"/>
        </w:rPr>
      </w:pPr>
      <w:r w:rsidRPr="00FD20E0">
        <w:rPr>
          <w:sz w:val="26"/>
          <w:szCs w:val="26"/>
          <w:lang w:val="vi-VN"/>
        </w:rPr>
        <w:t>Chương V</w:t>
      </w:r>
    </w:p>
    <w:p w14:paraId="4E7B158D" w14:textId="77777777" w:rsidR="00E3496C" w:rsidRPr="00FD20E0" w:rsidRDefault="00DC3AA2" w:rsidP="00F51541">
      <w:pPr>
        <w:pStyle w:val="Heading1"/>
        <w:widowControl w:val="0"/>
        <w:spacing w:before="60" w:line="300" w:lineRule="auto"/>
        <w:ind w:firstLine="720"/>
        <w:jc w:val="center"/>
        <w:rPr>
          <w:sz w:val="26"/>
          <w:szCs w:val="26"/>
          <w:lang w:val="vi-VN"/>
        </w:rPr>
      </w:pPr>
      <w:r w:rsidRPr="00FD20E0">
        <w:rPr>
          <w:sz w:val="26"/>
          <w:szCs w:val="26"/>
          <w:lang w:val="vi-VN"/>
        </w:rPr>
        <w:t xml:space="preserve">XÂY DỰNG, THẨM ĐỊNH VÀ BAN HÀNH </w:t>
      </w:r>
    </w:p>
    <w:p w14:paraId="62F691B8" w14:textId="77777777" w:rsidR="00DC3AA2" w:rsidRPr="00FD20E0" w:rsidRDefault="00DC3AA2" w:rsidP="00F51541">
      <w:pPr>
        <w:pStyle w:val="Heading1"/>
        <w:widowControl w:val="0"/>
        <w:spacing w:before="60" w:line="300" w:lineRule="auto"/>
        <w:ind w:firstLine="720"/>
        <w:jc w:val="center"/>
        <w:rPr>
          <w:sz w:val="26"/>
          <w:szCs w:val="26"/>
          <w:lang w:val="vi-VN"/>
        </w:rPr>
      </w:pPr>
      <w:r w:rsidRPr="00FD20E0">
        <w:rPr>
          <w:sz w:val="26"/>
          <w:szCs w:val="26"/>
          <w:lang w:val="vi-VN"/>
        </w:rPr>
        <w:t>CHƯƠNG TRÌNH ĐÀO TẠO</w:t>
      </w:r>
    </w:p>
    <w:p w14:paraId="28413555" w14:textId="77777777" w:rsidR="00DC3AA2" w:rsidRDefault="00DC3AA2" w:rsidP="00F51541">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Điều </w:t>
      </w:r>
      <w:r w:rsidR="00E3496C" w:rsidRPr="00FD20E0">
        <w:rPr>
          <w:rFonts w:ascii="Times New Roman" w:hAnsi="Times New Roman"/>
          <w:bCs w:val="0"/>
          <w:i w:val="0"/>
          <w:iCs w:val="0"/>
          <w:sz w:val="26"/>
          <w:szCs w:val="26"/>
          <w:lang w:val="vi-VN"/>
        </w:rPr>
        <w:t>2</w:t>
      </w:r>
      <w:r w:rsidR="00F723A2" w:rsidRPr="00FD20E0">
        <w:rPr>
          <w:rFonts w:ascii="Times New Roman" w:hAnsi="Times New Roman"/>
          <w:bCs w:val="0"/>
          <w:i w:val="0"/>
          <w:iCs w:val="0"/>
          <w:sz w:val="26"/>
          <w:szCs w:val="26"/>
          <w:lang w:val="vi-VN"/>
        </w:rPr>
        <w:t>1</w:t>
      </w:r>
      <w:r>
        <w:rPr>
          <w:rFonts w:ascii="Times New Roman" w:hAnsi="Times New Roman"/>
          <w:bCs w:val="0"/>
          <w:i w:val="0"/>
          <w:iCs w:val="0"/>
          <w:sz w:val="26"/>
          <w:szCs w:val="26"/>
          <w:lang w:val="vi-VN"/>
        </w:rPr>
        <w:t xml:space="preserve">. Tổ chức xây dựng chương trình đào tạo </w:t>
      </w:r>
    </w:p>
    <w:p w14:paraId="68A7D086" w14:textId="05F32BF3" w:rsidR="00F723A2" w:rsidRPr="00FD20E0" w:rsidRDefault="00F723A2" w:rsidP="00F723A2">
      <w:pPr>
        <w:spacing w:before="60" w:after="60" w:line="300" w:lineRule="auto"/>
        <w:ind w:firstLine="720"/>
        <w:jc w:val="both"/>
        <w:rPr>
          <w:sz w:val="26"/>
          <w:szCs w:val="26"/>
          <w:lang w:val="vi-VN"/>
        </w:rPr>
      </w:pPr>
      <w:r w:rsidRPr="00FD20E0">
        <w:rPr>
          <w:sz w:val="26"/>
          <w:szCs w:val="26"/>
          <w:lang w:val="vi-VN"/>
        </w:rPr>
        <w:t xml:space="preserve">1. Các </w:t>
      </w:r>
      <w:r w:rsidR="00190A6C" w:rsidRPr="00FD20E0">
        <w:rPr>
          <w:sz w:val="26"/>
          <w:szCs w:val="26"/>
          <w:lang w:val="vi-VN"/>
        </w:rPr>
        <w:t>Trường, K</w:t>
      </w:r>
      <w:r w:rsidRPr="00FD20E0">
        <w:rPr>
          <w:sz w:val="26"/>
          <w:szCs w:val="26"/>
          <w:lang w:val="vi-VN"/>
        </w:rPr>
        <w:t>hoa/</w:t>
      </w:r>
      <w:r w:rsidR="00190A6C" w:rsidRPr="00FD20E0">
        <w:rPr>
          <w:sz w:val="26"/>
          <w:szCs w:val="26"/>
          <w:lang w:val="vi-VN"/>
        </w:rPr>
        <w:t>V</w:t>
      </w:r>
      <w:r w:rsidRPr="00FD20E0">
        <w:rPr>
          <w:sz w:val="26"/>
          <w:szCs w:val="26"/>
          <w:lang w:val="vi-VN"/>
        </w:rPr>
        <w:t>iện nghiên cứu xây dựng đề xuất với Giám đốc đại học qua các đơn vị quản lý đào tạo.</w:t>
      </w:r>
    </w:p>
    <w:p w14:paraId="08F78BEF" w14:textId="77777777" w:rsidR="00F723A2" w:rsidRPr="00FD20E0" w:rsidRDefault="00F723A2" w:rsidP="00F723A2">
      <w:pPr>
        <w:spacing w:before="60" w:after="60" w:line="300" w:lineRule="auto"/>
        <w:ind w:firstLine="720"/>
        <w:jc w:val="both"/>
        <w:rPr>
          <w:sz w:val="26"/>
          <w:szCs w:val="26"/>
          <w:lang w:val="vi-VN"/>
        </w:rPr>
      </w:pPr>
      <w:r w:rsidRPr="00FD20E0">
        <w:rPr>
          <w:sz w:val="26"/>
          <w:szCs w:val="26"/>
          <w:lang w:val="vi-VN"/>
        </w:rPr>
        <w:t xml:space="preserve">2. Các Trường thuộc Đại học </w:t>
      </w:r>
      <w:r w:rsidR="00F13210" w:rsidRPr="00FD20E0">
        <w:rPr>
          <w:sz w:val="26"/>
          <w:szCs w:val="26"/>
          <w:lang w:val="vi-VN"/>
        </w:rPr>
        <w:t xml:space="preserve">cho ý kiến </w:t>
      </w:r>
      <w:r w:rsidRPr="00FD20E0">
        <w:rPr>
          <w:sz w:val="26"/>
          <w:szCs w:val="26"/>
          <w:lang w:val="vi-VN"/>
        </w:rPr>
        <w:t>với</w:t>
      </w:r>
      <w:r w:rsidR="00F13210" w:rsidRPr="00FD20E0">
        <w:rPr>
          <w:sz w:val="26"/>
          <w:szCs w:val="26"/>
          <w:lang w:val="vi-VN"/>
        </w:rPr>
        <w:t xml:space="preserve"> các</w:t>
      </w:r>
      <w:r w:rsidRPr="00FD20E0">
        <w:rPr>
          <w:sz w:val="26"/>
          <w:szCs w:val="26"/>
          <w:lang w:val="vi-VN"/>
        </w:rPr>
        <w:t xml:space="preserve"> chương trình đào tạo liên ngành và đa ngành giữa các Khoa/Viện trong Trường</w:t>
      </w:r>
      <w:r w:rsidR="00D742BF" w:rsidRPr="00FD20E0">
        <w:rPr>
          <w:sz w:val="26"/>
          <w:szCs w:val="26"/>
          <w:lang w:val="vi-VN"/>
        </w:rPr>
        <w:t>.</w:t>
      </w:r>
    </w:p>
    <w:p w14:paraId="1BC00ED7" w14:textId="77777777" w:rsidR="00DC3AA2" w:rsidRDefault="00F723A2" w:rsidP="00F51541">
      <w:pPr>
        <w:pStyle w:val="BodyText"/>
        <w:spacing w:before="60" w:after="60" w:line="300" w:lineRule="auto"/>
        <w:rPr>
          <w:sz w:val="26"/>
          <w:szCs w:val="26"/>
          <w:lang w:val="vi-VN"/>
        </w:rPr>
      </w:pPr>
      <w:r w:rsidRPr="00FD20E0">
        <w:rPr>
          <w:sz w:val="26"/>
          <w:szCs w:val="26"/>
          <w:lang w:val="vi-VN"/>
        </w:rPr>
        <w:t>3</w:t>
      </w:r>
      <w:r w:rsidR="00DC3AA2">
        <w:rPr>
          <w:sz w:val="26"/>
          <w:szCs w:val="26"/>
          <w:lang w:val="vi-VN"/>
        </w:rPr>
        <w:t xml:space="preserve">. </w:t>
      </w:r>
      <w:bookmarkStart w:id="23" w:name="_Hlk72389852"/>
      <w:r w:rsidR="00071A1C">
        <w:rPr>
          <w:sz w:val="26"/>
          <w:szCs w:val="26"/>
          <w:lang w:val="vi-VN"/>
        </w:rPr>
        <w:t>Đại học</w:t>
      </w:r>
      <w:r w:rsidR="00E3496C">
        <w:rPr>
          <w:sz w:val="26"/>
          <w:szCs w:val="26"/>
          <w:lang w:val="vi-VN"/>
        </w:rPr>
        <w:t xml:space="preserve"> </w:t>
      </w:r>
      <w:r w:rsidR="00DC3AA2">
        <w:rPr>
          <w:sz w:val="26"/>
          <w:szCs w:val="26"/>
          <w:lang w:val="vi-VN"/>
        </w:rPr>
        <w:t xml:space="preserve">quyết định thành lập Hội đồng xây dựng chương trình đào tạo để xây dựng chương trình đào tạo. </w:t>
      </w:r>
      <w:bookmarkEnd w:id="23"/>
      <w:r w:rsidR="00DC3AA2">
        <w:rPr>
          <w:sz w:val="26"/>
          <w:szCs w:val="26"/>
          <w:lang w:val="vi-VN"/>
        </w:rPr>
        <w:t>Yêu cầu về thành phần của Hội đồng:</w:t>
      </w:r>
    </w:p>
    <w:p w14:paraId="32061EBB" w14:textId="77777777" w:rsidR="00DC3AA2" w:rsidRDefault="00DC3AA2" w:rsidP="00F51541">
      <w:pPr>
        <w:pStyle w:val="BodyText"/>
        <w:spacing w:before="60" w:after="60" w:line="300" w:lineRule="auto"/>
        <w:rPr>
          <w:sz w:val="26"/>
          <w:szCs w:val="26"/>
          <w:lang w:val="vi-VN"/>
        </w:rPr>
      </w:pPr>
      <w:r>
        <w:rPr>
          <w:sz w:val="26"/>
          <w:szCs w:val="26"/>
          <w:lang w:val="vi-VN"/>
        </w:rPr>
        <w:t xml:space="preserve">a) Đại diện tiêu biểu cho giảng viên am hiểu về ngành, chuyên ngành đào tạo, trực tiếp tham gia giảng dạy hoặc quản lý đào tạo của </w:t>
      </w:r>
      <w:r w:rsidR="00071A1C">
        <w:rPr>
          <w:sz w:val="26"/>
          <w:szCs w:val="26"/>
          <w:lang w:val="vi-VN"/>
        </w:rPr>
        <w:t>Đại học</w:t>
      </w:r>
      <w:r>
        <w:rPr>
          <w:sz w:val="26"/>
          <w:szCs w:val="26"/>
          <w:lang w:val="vi-VN"/>
        </w:rPr>
        <w:t xml:space="preserve">, có năng lực xây dựng và phát triển chương trình đào tạo; </w:t>
      </w:r>
    </w:p>
    <w:p w14:paraId="2FD5B07F" w14:textId="77777777" w:rsidR="00DC3AA2" w:rsidRDefault="00DC3AA2" w:rsidP="00F51541">
      <w:pPr>
        <w:pStyle w:val="BodyText"/>
        <w:spacing w:before="60" w:after="60" w:line="300" w:lineRule="auto"/>
        <w:rPr>
          <w:sz w:val="26"/>
          <w:szCs w:val="26"/>
          <w:lang w:val="vi-VN"/>
        </w:rPr>
      </w:pPr>
      <w:r>
        <w:rPr>
          <w:sz w:val="26"/>
          <w:szCs w:val="26"/>
          <w:lang w:val="vi-VN"/>
        </w:rPr>
        <w:t>b) Chuyên gia phát triển chương trình đào tạo và bảo đảm chất lượng giáo dục đại học;</w:t>
      </w:r>
    </w:p>
    <w:p w14:paraId="33E0B355" w14:textId="77777777" w:rsidR="00DC3AA2" w:rsidRDefault="00DC3AA2" w:rsidP="00F51541">
      <w:pPr>
        <w:pStyle w:val="BodyText"/>
        <w:spacing w:before="60" w:after="60" w:line="300" w:lineRule="auto"/>
        <w:rPr>
          <w:sz w:val="26"/>
          <w:szCs w:val="26"/>
          <w:lang w:val="vi-VN"/>
        </w:rPr>
      </w:pPr>
      <w:r>
        <w:rPr>
          <w:sz w:val="26"/>
          <w:szCs w:val="26"/>
          <w:lang w:val="vi-VN"/>
        </w:rPr>
        <w:lastRenderedPageBreak/>
        <w:t xml:space="preserve">c) Đại diện giới tuyển dụng lao động trong lĩnh vực chuyên môn liên quan, có am hiểu về yêu cầu năng lực nghề nghiệp và các vị trí việc làm trong lĩnh vực của ngành đào tạo. </w:t>
      </w:r>
    </w:p>
    <w:p w14:paraId="4E4C8A63" w14:textId="7CBAD6FD" w:rsidR="00DC3AA2" w:rsidRDefault="00C35F5E" w:rsidP="00F51541">
      <w:pPr>
        <w:pStyle w:val="BodyText"/>
        <w:spacing w:before="60" w:after="60" w:line="300" w:lineRule="auto"/>
        <w:rPr>
          <w:sz w:val="26"/>
          <w:szCs w:val="26"/>
          <w:lang w:val="vi-VN"/>
        </w:rPr>
      </w:pPr>
      <w:bookmarkStart w:id="24" w:name="_Hlk72389917"/>
      <w:r w:rsidRPr="00FD20E0">
        <w:rPr>
          <w:sz w:val="26"/>
          <w:szCs w:val="26"/>
          <w:lang w:val="vi-VN"/>
        </w:rPr>
        <w:t>d</w:t>
      </w:r>
      <w:r w:rsidR="00697A51" w:rsidRPr="00FD20E0">
        <w:rPr>
          <w:sz w:val="26"/>
          <w:szCs w:val="26"/>
          <w:lang w:val="vi-VN"/>
        </w:rPr>
        <w:t>)</w:t>
      </w:r>
      <w:r w:rsidR="00DC3AA2">
        <w:rPr>
          <w:sz w:val="26"/>
          <w:szCs w:val="26"/>
          <w:lang w:val="vi-VN"/>
        </w:rPr>
        <w:t xml:space="preserve"> </w:t>
      </w:r>
      <w:r w:rsidR="00DE6502" w:rsidRPr="00FD20E0">
        <w:rPr>
          <w:sz w:val="26"/>
          <w:szCs w:val="26"/>
          <w:lang w:val="vi-VN"/>
        </w:rPr>
        <w:t xml:space="preserve">Hội đồng xây </w:t>
      </w:r>
      <w:r w:rsidR="00DE6502">
        <w:rPr>
          <w:sz w:val="26"/>
          <w:szCs w:val="26"/>
          <w:lang w:val="vi-VN"/>
        </w:rPr>
        <w:t>dựng chương trình đào tạo thực hiện nhiệm vụ theo yêu cầu tại khoản 3 Điều này; t</w:t>
      </w:r>
      <w:r w:rsidR="00DC3AA2">
        <w:rPr>
          <w:sz w:val="26"/>
          <w:szCs w:val="26"/>
          <w:lang w:val="vi-VN"/>
        </w:rPr>
        <w:t xml:space="preserve">iêu chuẩn, số lượng, thành phần, cơ cấu và thành viên tham gia </w:t>
      </w:r>
      <w:bookmarkStart w:id="25" w:name="_Hlk72389882"/>
      <w:r w:rsidR="00DC3AA2">
        <w:rPr>
          <w:sz w:val="26"/>
          <w:szCs w:val="26"/>
          <w:lang w:val="vi-VN"/>
        </w:rPr>
        <w:t>Hội đồng xây dựng chương trình đào tạo</w:t>
      </w:r>
      <w:bookmarkEnd w:id="25"/>
      <w:r w:rsidR="00DE6502">
        <w:rPr>
          <w:sz w:val="26"/>
          <w:szCs w:val="26"/>
          <w:lang w:val="vi-VN"/>
        </w:rPr>
        <w:t xml:space="preserve"> được </w:t>
      </w:r>
      <w:r w:rsidR="00071A1C">
        <w:rPr>
          <w:sz w:val="26"/>
          <w:szCs w:val="26"/>
          <w:lang w:val="vi-VN"/>
        </w:rPr>
        <w:t>Giám đốc</w:t>
      </w:r>
      <w:r w:rsidR="00DE6502">
        <w:rPr>
          <w:sz w:val="26"/>
          <w:szCs w:val="26"/>
          <w:lang w:val="vi-VN"/>
        </w:rPr>
        <w:t xml:space="preserve"> quyết định tại Phụ lục 1 Quy định này.</w:t>
      </w:r>
    </w:p>
    <w:bookmarkEnd w:id="24"/>
    <w:p w14:paraId="6965CEE1" w14:textId="77777777" w:rsidR="00DC3AA2" w:rsidRDefault="00F13210" w:rsidP="00F51541">
      <w:pPr>
        <w:pStyle w:val="BodyText"/>
        <w:spacing w:before="60" w:after="60" w:line="300" w:lineRule="auto"/>
        <w:rPr>
          <w:sz w:val="26"/>
          <w:szCs w:val="26"/>
          <w:lang w:val="vi-VN"/>
        </w:rPr>
      </w:pPr>
      <w:r w:rsidRPr="00FD20E0">
        <w:rPr>
          <w:sz w:val="26"/>
          <w:szCs w:val="26"/>
          <w:lang w:val="vi-VN"/>
        </w:rPr>
        <w:t>4</w:t>
      </w:r>
      <w:r w:rsidR="00DC3AA2">
        <w:rPr>
          <w:sz w:val="26"/>
          <w:szCs w:val="26"/>
          <w:lang w:val="vi-VN"/>
        </w:rPr>
        <w:t xml:space="preserve">. </w:t>
      </w:r>
      <w:r w:rsidR="00DC3AA2" w:rsidRPr="00FD20E0">
        <w:rPr>
          <w:sz w:val="26"/>
          <w:szCs w:val="26"/>
          <w:lang w:val="vi-VN"/>
        </w:rPr>
        <w:t>Yêu cầu đối với c</w:t>
      </w:r>
      <w:r w:rsidR="00DC3AA2">
        <w:rPr>
          <w:sz w:val="26"/>
          <w:szCs w:val="26"/>
          <w:lang w:val="vi-VN"/>
        </w:rPr>
        <w:t>hương trình đào tạo:</w:t>
      </w:r>
    </w:p>
    <w:p w14:paraId="01BE828E" w14:textId="77777777" w:rsidR="00DC3AA2" w:rsidRDefault="00DC3AA2" w:rsidP="00F51541">
      <w:pPr>
        <w:pStyle w:val="BodyText"/>
        <w:spacing w:before="60" w:after="60" w:line="300" w:lineRule="auto"/>
        <w:rPr>
          <w:spacing w:val="-2"/>
          <w:sz w:val="26"/>
          <w:szCs w:val="26"/>
          <w:lang w:val="vi-VN"/>
        </w:rPr>
      </w:pPr>
      <w:r>
        <w:rPr>
          <w:spacing w:val="-2"/>
          <w:sz w:val="26"/>
          <w:szCs w:val="26"/>
          <w:lang w:val="vi-VN"/>
        </w:rPr>
        <w:t xml:space="preserve">a) Đáp ứng các yêu cầu theo </w:t>
      </w:r>
      <w:r w:rsidRPr="00FD20E0">
        <w:rPr>
          <w:spacing w:val="-2"/>
          <w:sz w:val="26"/>
          <w:szCs w:val="26"/>
          <w:lang w:val="vi-VN"/>
        </w:rPr>
        <w:t>c</w:t>
      </w:r>
      <w:r>
        <w:rPr>
          <w:spacing w:val="-2"/>
          <w:sz w:val="26"/>
          <w:szCs w:val="26"/>
          <w:lang w:val="vi-VN"/>
        </w:rPr>
        <w:t>huẩn chương trình đào tạo các trình độ của giáo dục đại học theo quy định tại</w:t>
      </w:r>
      <w:r w:rsidRPr="00FD20E0">
        <w:rPr>
          <w:spacing w:val="-2"/>
          <w:sz w:val="26"/>
          <w:szCs w:val="26"/>
          <w:lang w:val="vi-VN"/>
        </w:rPr>
        <w:t xml:space="preserve"> Chương II của</w:t>
      </w:r>
      <w:r>
        <w:rPr>
          <w:spacing w:val="-2"/>
          <w:sz w:val="26"/>
          <w:szCs w:val="26"/>
          <w:lang w:val="vi-VN"/>
        </w:rPr>
        <w:t xml:space="preserve"> </w:t>
      </w:r>
      <w:r w:rsidR="001C5C5C" w:rsidRPr="00FD20E0">
        <w:rPr>
          <w:spacing w:val="-2"/>
          <w:sz w:val="26"/>
          <w:szCs w:val="26"/>
          <w:lang w:val="vi-VN"/>
        </w:rPr>
        <w:t>Quy định này</w:t>
      </w:r>
      <w:r>
        <w:rPr>
          <w:spacing w:val="-2"/>
          <w:sz w:val="26"/>
          <w:szCs w:val="26"/>
          <w:lang w:val="vi-VN"/>
        </w:rPr>
        <w:t>, chuẩn chương trình đào tạo của các ngành, khối ngành (nếu có) và Khung trình độ quốc gia Việt Nam;</w:t>
      </w:r>
    </w:p>
    <w:p w14:paraId="04A33BE2" w14:textId="77777777" w:rsidR="00DC3AA2" w:rsidRDefault="00DC3AA2" w:rsidP="00F51541">
      <w:pPr>
        <w:pStyle w:val="BodyText"/>
        <w:spacing w:before="60" w:after="60" w:line="300" w:lineRule="auto"/>
        <w:rPr>
          <w:sz w:val="26"/>
          <w:szCs w:val="26"/>
          <w:lang w:val="vi-VN"/>
        </w:rPr>
      </w:pPr>
      <w:r>
        <w:rPr>
          <w:sz w:val="26"/>
          <w:szCs w:val="26"/>
          <w:lang w:val="vi-VN"/>
        </w:rPr>
        <w:t xml:space="preserve">b) </w:t>
      </w:r>
      <w:r w:rsidRPr="00FD20E0">
        <w:rPr>
          <w:sz w:val="26"/>
          <w:szCs w:val="26"/>
          <w:lang w:val="vi-VN"/>
        </w:rPr>
        <w:t xml:space="preserve">Thể hiện rõ khả năng góp phần đáp ứng nhu cầu nhân lực theo </w:t>
      </w:r>
      <w:r>
        <w:rPr>
          <w:sz w:val="26"/>
          <w:szCs w:val="26"/>
          <w:lang w:val="vi-VN"/>
        </w:rPr>
        <w:t>kế hoạch, chiến lược phát triển kinh tế - xã hội của ngành, địa phương, quốc gia và nhu cầu của thị trường lao động;</w:t>
      </w:r>
    </w:p>
    <w:p w14:paraId="053D0CB9" w14:textId="77777777" w:rsidR="00DC3AA2" w:rsidRDefault="00DC3AA2" w:rsidP="00F51541">
      <w:pPr>
        <w:pStyle w:val="BodyText"/>
        <w:spacing w:before="60" w:after="60" w:line="300" w:lineRule="auto"/>
        <w:rPr>
          <w:sz w:val="26"/>
          <w:szCs w:val="26"/>
          <w:lang w:val="vi-VN"/>
        </w:rPr>
      </w:pPr>
      <w:r>
        <w:rPr>
          <w:sz w:val="26"/>
          <w:szCs w:val="26"/>
          <w:lang w:val="vi-VN"/>
        </w:rPr>
        <w:t>c) P</w:t>
      </w:r>
      <w:r w:rsidRPr="00FD20E0">
        <w:rPr>
          <w:sz w:val="26"/>
          <w:szCs w:val="26"/>
          <w:lang w:val="vi-VN"/>
        </w:rPr>
        <w:t xml:space="preserve">hản ánh yêu cầu </w:t>
      </w:r>
      <w:r>
        <w:rPr>
          <w:sz w:val="26"/>
          <w:szCs w:val="26"/>
          <w:lang w:val="vi-VN"/>
        </w:rPr>
        <w:t>của các bên liên quan, trong đó có đại diện giảng viên tại các đơn vị chuyên môn, đại diện các đơn vị sử dụng lao động và hiệp hội nghề nghiệp, các chuyên gia trong lĩnh vực chuyên môn</w:t>
      </w:r>
      <w:r w:rsidRPr="00FD20E0">
        <w:rPr>
          <w:sz w:val="26"/>
          <w:szCs w:val="26"/>
          <w:lang w:val="vi-VN"/>
        </w:rPr>
        <w:t>, người đã tốt nghiệp chương trình đào tạo đang làm việc đúng chuyên môn</w:t>
      </w:r>
      <w:r>
        <w:rPr>
          <w:sz w:val="26"/>
          <w:szCs w:val="26"/>
          <w:lang w:val="vi-VN"/>
        </w:rPr>
        <w:t>;</w:t>
      </w:r>
    </w:p>
    <w:p w14:paraId="121DC17C" w14:textId="77777777" w:rsidR="00DC3AA2" w:rsidRDefault="00DC3AA2" w:rsidP="00F51541">
      <w:pPr>
        <w:pStyle w:val="BodyText"/>
        <w:spacing w:before="60" w:after="60" w:line="300" w:lineRule="auto"/>
        <w:rPr>
          <w:spacing w:val="-4"/>
          <w:sz w:val="26"/>
          <w:szCs w:val="26"/>
          <w:lang w:val="vi-VN"/>
        </w:rPr>
      </w:pPr>
      <w:r>
        <w:rPr>
          <w:spacing w:val="-4"/>
          <w:sz w:val="26"/>
          <w:szCs w:val="26"/>
          <w:lang w:val="vi-VN"/>
        </w:rPr>
        <w:t xml:space="preserve">d) </w:t>
      </w:r>
      <w:r w:rsidRPr="00FD20E0">
        <w:rPr>
          <w:spacing w:val="-4"/>
          <w:sz w:val="26"/>
          <w:szCs w:val="26"/>
          <w:lang w:val="vi-VN"/>
        </w:rPr>
        <w:t>Được</w:t>
      </w:r>
      <w:r>
        <w:rPr>
          <w:spacing w:val="-4"/>
          <w:sz w:val="26"/>
          <w:szCs w:val="26"/>
          <w:lang w:val="vi-VN"/>
        </w:rPr>
        <w:t xml:space="preserve"> tham khảo, đối sánh với chương trình đào tạo cùng trình độ, cùng ngành </w:t>
      </w:r>
      <w:r w:rsidRPr="00FD20E0">
        <w:rPr>
          <w:spacing w:val="-4"/>
          <w:sz w:val="26"/>
          <w:szCs w:val="26"/>
          <w:lang w:val="vi-VN"/>
        </w:rPr>
        <w:t xml:space="preserve">đã được kiểm định </w:t>
      </w:r>
      <w:r>
        <w:rPr>
          <w:spacing w:val="-4"/>
          <w:sz w:val="26"/>
          <w:szCs w:val="26"/>
          <w:lang w:val="vi-VN"/>
        </w:rPr>
        <w:t xml:space="preserve">của các cơ sở đào tạo </w:t>
      </w:r>
      <w:r w:rsidRPr="00FD20E0">
        <w:rPr>
          <w:spacing w:val="-4"/>
          <w:sz w:val="26"/>
          <w:szCs w:val="26"/>
          <w:lang w:val="vi-VN"/>
        </w:rPr>
        <w:t>có uy tín</w:t>
      </w:r>
      <w:r>
        <w:rPr>
          <w:spacing w:val="-4"/>
          <w:sz w:val="26"/>
          <w:szCs w:val="26"/>
          <w:lang w:val="vi-VN"/>
        </w:rPr>
        <w:t xml:space="preserve"> ở trong nước và nước ngoài;</w:t>
      </w:r>
    </w:p>
    <w:p w14:paraId="1A9463AE" w14:textId="77777777" w:rsidR="00DC3AA2" w:rsidRDefault="00DC3AA2" w:rsidP="00F51541">
      <w:pPr>
        <w:pStyle w:val="BodyText"/>
        <w:spacing w:before="60" w:after="60" w:line="300" w:lineRule="auto"/>
        <w:rPr>
          <w:sz w:val="26"/>
          <w:szCs w:val="26"/>
          <w:lang w:val="vi-VN"/>
        </w:rPr>
      </w:pPr>
      <w:r>
        <w:rPr>
          <w:sz w:val="26"/>
          <w:szCs w:val="26"/>
          <w:lang w:val="vi-VN"/>
        </w:rPr>
        <w:t>đ) Được thiết kế dựa trên chuẩn đầu ra của chương trình đào tạo; phải tích hợp giảng dạy kỹ năng với kiến thức; phải có ma trận các môn học hoặc học phần với chuẩn đầu ra, bảo đảm chuẩn đầu ra của chương trình đào tạo được phân bổ và truyền tải đầy đủ thành chuẩn đầu ra của các môn học hoặc học phần;</w:t>
      </w:r>
    </w:p>
    <w:p w14:paraId="49C0CE8C" w14:textId="77777777" w:rsidR="00DC3AA2" w:rsidRDefault="00DC3AA2" w:rsidP="00F51541">
      <w:pPr>
        <w:pStyle w:val="BodyText"/>
        <w:spacing w:before="60" w:after="60" w:line="300" w:lineRule="auto"/>
        <w:rPr>
          <w:sz w:val="26"/>
          <w:szCs w:val="26"/>
          <w:lang w:val="vi-VN"/>
        </w:rPr>
      </w:pPr>
      <w:r>
        <w:rPr>
          <w:sz w:val="26"/>
          <w:szCs w:val="26"/>
          <w:lang w:val="vi-VN"/>
        </w:rPr>
        <w:t>e) Các hoạt động dạy và học, kiểm tra đánh giá phải được</w:t>
      </w:r>
      <w:r w:rsidRPr="00FD20E0">
        <w:rPr>
          <w:sz w:val="26"/>
          <w:szCs w:val="26"/>
          <w:lang w:val="vi-VN"/>
        </w:rPr>
        <w:t xml:space="preserve"> lập kế hoạch và</w:t>
      </w:r>
      <w:r>
        <w:rPr>
          <w:sz w:val="26"/>
          <w:szCs w:val="26"/>
          <w:lang w:val="vi-VN"/>
        </w:rPr>
        <w:t xml:space="preserve"> thiết kế dựa vào chuẩn đầu ra của môn học hoặc học phần, bảo đảm cung cấp những hoạt động giảng dạy thúc đẩy việc học tập đáp ứng chuẩn đầu ra;</w:t>
      </w:r>
    </w:p>
    <w:p w14:paraId="04C09D84" w14:textId="77777777" w:rsidR="00DC3AA2" w:rsidRDefault="00DC3AA2" w:rsidP="00F51541">
      <w:pPr>
        <w:pStyle w:val="BodyText"/>
        <w:spacing w:before="60" w:after="60" w:line="300" w:lineRule="auto"/>
        <w:rPr>
          <w:sz w:val="26"/>
          <w:szCs w:val="26"/>
          <w:lang w:val="vi-VN"/>
        </w:rPr>
      </w:pPr>
      <w:r>
        <w:rPr>
          <w:sz w:val="26"/>
          <w:szCs w:val="26"/>
          <w:lang w:val="vi-VN"/>
        </w:rPr>
        <w:t>g) Có quy định, hướng dẫn thực hiện chương trình đào tạo, bảo đảm chất lượng đào tạo;</w:t>
      </w:r>
    </w:p>
    <w:p w14:paraId="6C677D75" w14:textId="77777777" w:rsidR="00DC3AA2" w:rsidRDefault="00DC3AA2" w:rsidP="00F51541">
      <w:pPr>
        <w:pStyle w:val="BodyText"/>
        <w:spacing w:before="60" w:after="60" w:line="300" w:lineRule="auto"/>
        <w:rPr>
          <w:sz w:val="26"/>
          <w:szCs w:val="26"/>
          <w:lang w:val="vi-VN"/>
        </w:rPr>
      </w:pPr>
      <w:r>
        <w:rPr>
          <w:spacing w:val="-6"/>
          <w:sz w:val="26"/>
          <w:szCs w:val="26"/>
          <w:lang w:val="vi-VN"/>
        </w:rPr>
        <w:t xml:space="preserve">h) </w:t>
      </w:r>
      <w:r>
        <w:rPr>
          <w:sz w:val="26"/>
          <w:szCs w:val="26"/>
          <w:lang w:val="vi-VN"/>
        </w:rPr>
        <w:t xml:space="preserve">Được Hội đồng </w:t>
      </w:r>
      <w:r w:rsidR="00E01C68">
        <w:rPr>
          <w:sz w:val="26"/>
          <w:szCs w:val="26"/>
          <w:lang w:val="vi-VN"/>
        </w:rPr>
        <w:t>K</w:t>
      </w:r>
      <w:r>
        <w:rPr>
          <w:sz w:val="26"/>
          <w:szCs w:val="26"/>
          <w:lang w:val="vi-VN"/>
        </w:rPr>
        <w:t xml:space="preserve">hoa học và </w:t>
      </w:r>
      <w:r w:rsidR="00E01C68">
        <w:rPr>
          <w:sz w:val="26"/>
          <w:szCs w:val="26"/>
          <w:lang w:val="vi-VN"/>
        </w:rPr>
        <w:t>Đ</w:t>
      </w:r>
      <w:r>
        <w:rPr>
          <w:sz w:val="26"/>
          <w:szCs w:val="26"/>
          <w:lang w:val="vi-VN"/>
        </w:rPr>
        <w:t xml:space="preserve">ào tạo </w:t>
      </w:r>
      <w:r w:rsidR="00E01C68">
        <w:rPr>
          <w:sz w:val="26"/>
          <w:szCs w:val="26"/>
          <w:lang w:val="vi-VN"/>
        </w:rPr>
        <w:t>Đại học</w:t>
      </w:r>
      <w:r>
        <w:rPr>
          <w:sz w:val="26"/>
          <w:szCs w:val="26"/>
          <w:lang w:val="vi-VN"/>
        </w:rPr>
        <w:t xml:space="preserve"> có ý kiến thông qua trước khi ban hành.</w:t>
      </w:r>
    </w:p>
    <w:p w14:paraId="5944EDA9" w14:textId="77777777" w:rsidR="00DC3AA2" w:rsidRDefault="00DC3AA2" w:rsidP="00F51541">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Điều </w:t>
      </w:r>
      <w:r w:rsidR="00E3496C" w:rsidRPr="00FD20E0">
        <w:rPr>
          <w:rFonts w:ascii="Times New Roman" w:hAnsi="Times New Roman"/>
          <w:bCs w:val="0"/>
          <w:i w:val="0"/>
          <w:iCs w:val="0"/>
          <w:sz w:val="26"/>
          <w:szCs w:val="26"/>
          <w:lang w:val="vi-VN"/>
        </w:rPr>
        <w:t>2</w:t>
      </w:r>
      <w:r w:rsidR="001A1D23" w:rsidRPr="00FD20E0">
        <w:rPr>
          <w:rFonts w:ascii="Times New Roman" w:hAnsi="Times New Roman"/>
          <w:bCs w:val="0"/>
          <w:i w:val="0"/>
          <w:iCs w:val="0"/>
          <w:sz w:val="26"/>
          <w:szCs w:val="26"/>
          <w:lang w:val="vi-VN"/>
        </w:rPr>
        <w:t>2</w:t>
      </w:r>
      <w:r>
        <w:rPr>
          <w:rFonts w:ascii="Times New Roman" w:hAnsi="Times New Roman"/>
          <w:bCs w:val="0"/>
          <w:i w:val="0"/>
          <w:iCs w:val="0"/>
          <w:sz w:val="26"/>
          <w:szCs w:val="26"/>
          <w:lang w:val="vi-VN"/>
        </w:rPr>
        <w:t xml:space="preserve">. Thẩm định và ban hành chương trình đào tạo </w:t>
      </w:r>
    </w:p>
    <w:p w14:paraId="445E457C" w14:textId="77777777" w:rsidR="00DC3AA2" w:rsidRDefault="00DC3AA2" w:rsidP="00F51541">
      <w:pPr>
        <w:pStyle w:val="NormalWeb"/>
        <w:widowControl w:val="0"/>
        <w:spacing w:before="60" w:beforeAutospacing="0" w:after="60" w:afterAutospacing="0" w:line="300" w:lineRule="auto"/>
        <w:ind w:firstLine="720"/>
        <w:jc w:val="both"/>
        <w:rPr>
          <w:sz w:val="26"/>
          <w:szCs w:val="26"/>
          <w:lang w:val="vi-VN" w:eastAsia="en-US"/>
        </w:rPr>
      </w:pPr>
      <w:r>
        <w:rPr>
          <w:sz w:val="26"/>
          <w:szCs w:val="26"/>
          <w:lang w:val="vi-VN"/>
        </w:rPr>
        <w:t xml:space="preserve">1. </w:t>
      </w:r>
      <w:r w:rsidR="00E01C68">
        <w:rPr>
          <w:sz w:val="26"/>
          <w:szCs w:val="26"/>
          <w:lang w:val="vi-VN" w:eastAsia="en-US"/>
        </w:rPr>
        <w:t>Giám đốc</w:t>
      </w:r>
      <w:r>
        <w:rPr>
          <w:sz w:val="26"/>
          <w:szCs w:val="26"/>
          <w:lang w:val="vi-VN" w:eastAsia="en-US"/>
        </w:rPr>
        <w:t xml:space="preserve"> ra quyết định thành lập Hội đồng thẩm định chương trình đào tạo. Tiêu chuẩn và cơ cấu Hội đồng thẩm định được quy định như sau:</w:t>
      </w:r>
    </w:p>
    <w:p w14:paraId="6F9C7EC2" w14:textId="77777777" w:rsidR="00DC3AA2" w:rsidRDefault="00DC3AA2" w:rsidP="00F51541">
      <w:pPr>
        <w:pStyle w:val="NormalWeb"/>
        <w:widowControl w:val="0"/>
        <w:spacing w:before="60" w:beforeAutospacing="0" w:after="60" w:afterAutospacing="0" w:line="300" w:lineRule="auto"/>
        <w:ind w:firstLine="720"/>
        <w:jc w:val="both"/>
        <w:rPr>
          <w:sz w:val="26"/>
          <w:szCs w:val="26"/>
          <w:lang w:val="vi-VN"/>
        </w:rPr>
      </w:pPr>
      <w:r>
        <w:rPr>
          <w:sz w:val="26"/>
          <w:szCs w:val="26"/>
          <w:lang w:val="vi-VN" w:eastAsia="en-US"/>
        </w:rPr>
        <w:t>a) Thành viên Hội đồng thẩm định chương trình đào tạo: giáo sư, phó giáo sư, tiến sĩ đúng ngành hoặc ngành gần đối với chương trình đào tạo thuộc ngành mới, các chuyên gia am hiểu về ngành, chuyên</w:t>
      </w:r>
      <w:r>
        <w:rPr>
          <w:sz w:val="26"/>
          <w:szCs w:val="26"/>
          <w:lang w:val="vi-VN"/>
        </w:rPr>
        <w:t xml:space="preserve"> ngành đào tạo, có năng lực xây dựng, phát triển chương trình </w:t>
      </w:r>
      <w:r>
        <w:rPr>
          <w:sz w:val="26"/>
          <w:szCs w:val="26"/>
          <w:lang w:val="vi-VN"/>
        </w:rPr>
        <w:lastRenderedPageBreak/>
        <w:t>đào tạo và bảo đảm chất lượng giáo dục đại học. Thành viên Hội đồng thẩm định chương trình đào tạo không là thành viên Hội đồng xây dựng chương trình đào tạo;</w:t>
      </w:r>
    </w:p>
    <w:p w14:paraId="61B7DB13" w14:textId="77777777" w:rsidR="00DC3AA2" w:rsidRDefault="00DC3AA2" w:rsidP="00F51541">
      <w:pPr>
        <w:pStyle w:val="NormalWeb"/>
        <w:widowControl w:val="0"/>
        <w:spacing w:before="60" w:beforeAutospacing="0" w:after="60" w:afterAutospacing="0" w:line="300" w:lineRule="auto"/>
        <w:ind w:firstLine="720"/>
        <w:jc w:val="both"/>
        <w:rPr>
          <w:spacing w:val="-4"/>
          <w:sz w:val="26"/>
          <w:szCs w:val="26"/>
          <w:lang w:val="vi-VN"/>
        </w:rPr>
      </w:pPr>
      <w:r>
        <w:rPr>
          <w:spacing w:val="-4"/>
          <w:sz w:val="26"/>
          <w:szCs w:val="26"/>
          <w:lang w:val="vi-VN"/>
        </w:rPr>
        <w:t>b) Hội đồng thẩm định có số thành viên là số lẻ, gồm Chủ tịch, Thư ký, tối thiểu 02 uỷ viên phản biện thuộc hai cơ sở đào tạo khác nhau và các ủy viên Hội đồng; trong đó có ít nhất 01 thành viên là người đại diện cho đơn vị sử dụng lao động;</w:t>
      </w:r>
    </w:p>
    <w:p w14:paraId="655C58D1" w14:textId="47173DEB" w:rsidR="00DE6502" w:rsidRPr="00FD20E0" w:rsidRDefault="00DE6502" w:rsidP="00F51541">
      <w:pPr>
        <w:pStyle w:val="BodyText"/>
        <w:spacing w:before="60" w:after="60" w:line="300" w:lineRule="auto"/>
        <w:rPr>
          <w:sz w:val="26"/>
          <w:szCs w:val="26"/>
          <w:lang w:val="vi-VN"/>
        </w:rPr>
      </w:pPr>
      <w:r w:rsidRPr="00FD20E0">
        <w:rPr>
          <w:sz w:val="26"/>
          <w:szCs w:val="26"/>
          <w:lang w:val="vi-VN"/>
        </w:rPr>
        <w:t>c)</w:t>
      </w:r>
      <w:r>
        <w:rPr>
          <w:sz w:val="26"/>
          <w:szCs w:val="26"/>
          <w:lang w:val="vi-VN"/>
        </w:rPr>
        <w:t xml:space="preserve"> </w:t>
      </w:r>
      <w:r w:rsidRPr="00FD20E0">
        <w:rPr>
          <w:sz w:val="26"/>
          <w:szCs w:val="26"/>
          <w:lang w:val="vi-VN"/>
        </w:rPr>
        <w:t>Hội đồng thẩm định chương trình đào tạo thực hiện nhiệm vụ theo yêu cầu tại khoản 2 Điều này; t</w:t>
      </w:r>
      <w:r>
        <w:rPr>
          <w:sz w:val="26"/>
          <w:szCs w:val="26"/>
          <w:lang w:val="vi-VN"/>
        </w:rPr>
        <w:t xml:space="preserve">iêu chuẩn, số lượng, thành phần, cơ cấu và thành viên tham gia Hội đồng </w:t>
      </w:r>
      <w:r w:rsidRPr="00FD20E0">
        <w:rPr>
          <w:sz w:val="26"/>
          <w:szCs w:val="26"/>
          <w:lang w:val="vi-VN"/>
        </w:rPr>
        <w:t>thẩm định</w:t>
      </w:r>
      <w:r>
        <w:rPr>
          <w:sz w:val="26"/>
          <w:szCs w:val="26"/>
          <w:lang w:val="vi-VN"/>
        </w:rPr>
        <w:t xml:space="preserve"> chương trình đào tạo</w:t>
      </w:r>
      <w:r w:rsidRPr="00FD20E0">
        <w:rPr>
          <w:sz w:val="26"/>
          <w:szCs w:val="26"/>
          <w:lang w:val="vi-VN"/>
        </w:rPr>
        <w:t xml:space="preserve"> phải </w:t>
      </w:r>
      <w:r>
        <w:rPr>
          <w:sz w:val="26"/>
          <w:szCs w:val="26"/>
          <w:lang w:val="vi-VN"/>
        </w:rPr>
        <w:t xml:space="preserve">phù hợp với quy định tại </w:t>
      </w:r>
      <w:r w:rsidRPr="00FD20E0">
        <w:rPr>
          <w:sz w:val="26"/>
          <w:szCs w:val="26"/>
          <w:lang w:val="vi-VN"/>
        </w:rPr>
        <w:t xml:space="preserve">các </w:t>
      </w:r>
      <w:r>
        <w:rPr>
          <w:sz w:val="26"/>
          <w:szCs w:val="26"/>
          <w:lang w:val="vi-VN"/>
        </w:rPr>
        <w:t>điểm a, b khoản 1 Điều này</w:t>
      </w:r>
      <w:r w:rsidRPr="00FD20E0">
        <w:rPr>
          <w:sz w:val="26"/>
          <w:szCs w:val="26"/>
          <w:lang w:val="vi-VN"/>
        </w:rPr>
        <w:t xml:space="preserve"> và được </w:t>
      </w:r>
      <w:r w:rsidR="004451F9" w:rsidRPr="00FD20E0">
        <w:rPr>
          <w:sz w:val="26"/>
          <w:szCs w:val="26"/>
          <w:lang w:val="vi-VN"/>
        </w:rPr>
        <w:t>Giám đốc</w:t>
      </w:r>
      <w:r w:rsidRPr="00FD20E0">
        <w:rPr>
          <w:sz w:val="26"/>
          <w:szCs w:val="26"/>
          <w:lang w:val="vi-VN"/>
        </w:rPr>
        <w:t xml:space="preserve"> quyết định theo Phụ lục 2 Quy định này.</w:t>
      </w:r>
    </w:p>
    <w:p w14:paraId="22C83FDD" w14:textId="77777777" w:rsidR="00DC3AA2" w:rsidRDefault="00DC3AA2" w:rsidP="00F51541">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2. </w:t>
      </w:r>
      <w:r>
        <w:rPr>
          <w:sz w:val="26"/>
          <w:szCs w:val="26"/>
        </w:rPr>
        <w:t>Yêu cầu t</w:t>
      </w:r>
      <w:r>
        <w:rPr>
          <w:sz w:val="26"/>
          <w:szCs w:val="26"/>
          <w:lang w:val="vi-VN"/>
        </w:rPr>
        <w:t>hẩm định chương trình đào tạo</w:t>
      </w:r>
      <w:r>
        <w:rPr>
          <w:sz w:val="26"/>
          <w:szCs w:val="26"/>
        </w:rPr>
        <w:t>:</w:t>
      </w:r>
      <w:r>
        <w:rPr>
          <w:sz w:val="26"/>
          <w:szCs w:val="26"/>
          <w:lang w:val="vi-VN"/>
        </w:rPr>
        <w:t xml:space="preserve"> </w:t>
      </w:r>
    </w:p>
    <w:p w14:paraId="7746D760" w14:textId="77777777" w:rsidR="00DC3AA2" w:rsidRDefault="00DC3AA2" w:rsidP="00F51541">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a) </w:t>
      </w:r>
      <w:r>
        <w:rPr>
          <w:sz w:val="26"/>
          <w:szCs w:val="26"/>
        </w:rPr>
        <w:t xml:space="preserve">Đánh giá được mức độ đáp ứng các </w:t>
      </w:r>
      <w:r>
        <w:rPr>
          <w:sz w:val="26"/>
          <w:szCs w:val="26"/>
          <w:lang w:val="vi-VN"/>
        </w:rPr>
        <w:t>quy định của chuẩn chương trình đào tạo, quy chế tổ chức đào tạo hiện hành đối với các trình độ tương ứng; các quy định liên quan khác về chương trình đào tạo; yêu cầu của ngành đào tạo và mục tiêu, chuẩn đầu ra đã xác định;</w:t>
      </w:r>
    </w:p>
    <w:p w14:paraId="73C172C3" w14:textId="77777777" w:rsidR="00DC3AA2" w:rsidRDefault="00DC3AA2" w:rsidP="00F51541">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b)  </w:t>
      </w:r>
      <w:r>
        <w:rPr>
          <w:sz w:val="26"/>
          <w:szCs w:val="26"/>
        </w:rPr>
        <w:t>K</w:t>
      </w:r>
      <w:r>
        <w:rPr>
          <w:sz w:val="26"/>
          <w:szCs w:val="26"/>
          <w:lang w:val="vi-VN"/>
        </w:rPr>
        <w:t xml:space="preserve">ết luận rõ một trong các nội dung sau: Hội đồng thông qua chương trình đào tạo, không cần chỉnh sửa, bổ sung hoặc Hội đồng thông qua chương trình đào tạo nhưng yêu cầu phải chỉnh sửa, bổ sung và nêu nội dung cụ thể cần phải chỉnh sửa, bổ sung hoặc Hội đồng không thông qua chương trình đào tạo và nêu lý do không thông qua. </w:t>
      </w:r>
    </w:p>
    <w:p w14:paraId="5F5C8A77" w14:textId="77777777" w:rsidR="00DC3AA2" w:rsidRDefault="00DC3AA2" w:rsidP="00F51541">
      <w:pPr>
        <w:pStyle w:val="BodyText"/>
        <w:spacing w:before="60" w:after="60" w:line="300" w:lineRule="auto"/>
        <w:rPr>
          <w:sz w:val="26"/>
          <w:szCs w:val="26"/>
          <w:lang w:val="vi-VN"/>
        </w:rPr>
      </w:pPr>
      <w:r>
        <w:rPr>
          <w:sz w:val="26"/>
          <w:szCs w:val="26"/>
          <w:lang w:val="vi-VN"/>
        </w:rPr>
        <w:t xml:space="preserve">3. Sau khi có kết luận của Hội </w:t>
      </w:r>
      <w:r>
        <w:rPr>
          <w:sz w:val="26"/>
          <w:szCs w:val="26"/>
          <w:lang w:val="vi-VN" w:eastAsia="x-none"/>
        </w:rPr>
        <w:t xml:space="preserve">đồng thẩm định chương trình đào tạo, trên cơ sở ý kiến của Hội đồng </w:t>
      </w:r>
      <w:r w:rsidR="00735D61">
        <w:rPr>
          <w:sz w:val="26"/>
          <w:szCs w:val="26"/>
          <w:lang w:val="vi-VN" w:eastAsia="x-none"/>
        </w:rPr>
        <w:t>K</w:t>
      </w:r>
      <w:r>
        <w:rPr>
          <w:sz w:val="26"/>
          <w:szCs w:val="26"/>
          <w:lang w:val="vi-VN" w:eastAsia="x-none"/>
        </w:rPr>
        <w:t xml:space="preserve">hoa học và </w:t>
      </w:r>
      <w:r w:rsidR="00735D61">
        <w:rPr>
          <w:sz w:val="26"/>
          <w:szCs w:val="26"/>
          <w:lang w:val="vi-VN" w:eastAsia="x-none"/>
        </w:rPr>
        <w:t>Đ</w:t>
      </w:r>
      <w:r>
        <w:rPr>
          <w:sz w:val="26"/>
          <w:szCs w:val="26"/>
          <w:lang w:val="vi-VN" w:eastAsia="x-none"/>
        </w:rPr>
        <w:t xml:space="preserve">ào tạo </w:t>
      </w:r>
      <w:r w:rsidR="00735D61">
        <w:rPr>
          <w:sz w:val="26"/>
          <w:szCs w:val="26"/>
          <w:lang w:val="vi-VN" w:eastAsia="x-none"/>
        </w:rPr>
        <w:t>Đại học</w:t>
      </w:r>
      <w:r>
        <w:rPr>
          <w:sz w:val="26"/>
          <w:szCs w:val="26"/>
          <w:lang w:val="vi-VN" w:eastAsia="x-none"/>
        </w:rPr>
        <w:t xml:space="preserve">, </w:t>
      </w:r>
      <w:r w:rsidR="00735D61">
        <w:rPr>
          <w:sz w:val="26"/>
          <w:szCs w:val="26"/>
          <w:lang w:val="vi-VN" w:eastAsia="x-none"/>
        </w:rPr>
        <w:t>Giám đốc</w:t>
      </w:r>
      <w:r>
        <w:rPr>
          <w:sz w:val="26"/>
          <w:szCs w:val="26"/>
          <w:lang w:val="vi-VN" w:eastAsia="x-none"/>
        </w:rPr>
        <w:t xml:space="preserve"> ký quyết</w:t>
      </w:r>
      <w:r>
        <w:rPr>
          <w:sz w:val="26"/>
          <w:szCs w:val="26"/>
          <w:lang w:val="vi-VN"/>
        </w:rPr>
        <w:t xml:space="preserve"> định </w:t>
      </w:r>
      <w:r w:rsidRPr="00FD20E0">
        <w:rPr>
          <w:sz w:val="26"/>
          <w:szCs w:val="26"/>
          <w:lang w:val="vi-VN"/>
        </w:rPr>
        <w:t>ban hành</w:t>
      </w:r>
      <w:r>
        <w:rPr>
          <w:sz w:val="26"/>
          <w:szCs w:val="26"/>
          <w:lang w:val="vi-VN"/>
        </w:rPr>
        <w:t xml:space="preserve"> và áp dụng chương trình đào tạo.</w:t>
      </w:r>
    </w:p>
    <w:p w14:paraId="7C38D929" w14:textId="77777777" w:rsidR="008C50A5" w:rsidRDefault="00DC3AA2" w:rsidP="00F51541">
      <w:pPr>
        <w:pStyle w:val="BodyText"/>
        <w:spacing w:before="60" w:after="60" w:line="300" w:lineRule="auto"/>
        <w:rPr>
          <w:sz w:val="26"/>
          <w:szCs w:val="26"/>
          <w:lang w:val="vi-VN"/>
        </w:rPr>
      </w:pPr>
      <w:r>
        <w:rPr>
          <w:sz w:val="26"/>
          <w:szCs w:val="26"/>
          <w:lang w:val="vi-VN"/>
        </w:rPr>
        <w:t xml:space="preserve">4. Chương trình đào tạo của cơ sở giáo dục đại học nước ngoài </w:t>
      </w:r>
      <w:r w:rsidR="008C50A5">
        <w:rPr>
          <w:sz w:val="26"/>
          <w:szCs w:val="26"/>
          <w:lang w:val="vi-VN"/>
        </w:rPr>
        <w:t xml:space="preserve">(do cơ quan có thẩm quyền của nước đó cho phép đào tạo và cấp bằng hoặc có giấy chứng nhận kiểm định chất lượng còn hiệu lực do tổ chức kiểm định chất lượng hợp pháp cấp; bảo đảm quy định của pháp luật về sở hữu trí tuệ) </w:t>
      </w:r>
      <w:r>
        <w:rPr>
          <w:sz w:val="26"/>
          <w:szCs w:val="26"/>
          <w:lang w:val="vi-VN"/>
        </w:rPr>
        <w:t xml:space="preserve">trước khi được </w:t>
      </w:r>
      <w:r w:rsidR="00735D61">
        <w:rPr>
          <w:sz w:val="26"/>
          <w:szCs w:val="26"/>
          <w:lang w:val="vi-VN"/>
        </w:rPr>
        <w:t>Đại học</w:t>
      </w:r>
      <w:r w:rsidR="008C50A5">
        <w:rPr>
          <w:sz w:val="26"/>
          <w:szCs w:val="26"/>
          <w:lang w:val="vi-VN"/>
        </w:rPr>
        <w:t xml:space="preserve"> </w:t>
      </w:r>
      <w:r>
        <w:rPr>
          <w:sz w:val="26"/>
          <w:szCs w:val="26"/>
          <w:lang w:val="vi-VN"/>
        </w:rPr>
        <w:t>sử dụng phải được thẩm định theo quy định tại Điều này.</w:t>
      </w:r>
      <w:r w:rsidR="008C50A5">
        <w:rPr>
          <w:sz w:val="26"/>
          <w:szCs w:val="26"/>
          <w:lang w:val="vi-VN"/>
        </w:rPr>
        <w:t xml:space="preserve"> </w:t>
      </w:r>
    </w:p>
    <w:p w14:paraId="2BEFE33F" w14:textId="77777777" w:rsidR="00DC3AA2" w:rsidRDefault="00DC3AA2" w:rsidP="00F51541">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Điều </w:t>
      </w:r>
      <w:r w:rsidR="00D62673" w:rsidRPr="00FD20E0">
        <w:rPr>
          <w:rFonts w:ascii="Times New Roman" w:hAnsi="Times New Roman"/>
          <w:bCs w:val="0"/>
          <w:i w:val="0"/>
          <w:iCs w:val="0"/>
          <w:sz w:val="26"/>
          <w:szCs w:val="26"/>
          <w:lang w:val="vi-VN"/>
        </w:rPr>
        <w:t>2</w:t>
      </w:r>
      <w:r w:rsidR="001A1D23" w:rsidRPr="00FD20E0">
        <w:rPr>
          <w:rFonts w:ascii="Times New Roman" w:hAnsi="Times New Roman"/>
          <w:bCs w:val="0"/>
          <w:i w:val="0"/>
          <w:iCs w:val="0"/>
          <w:sz w:val="26"/>
          <w:szCs w:val="26"/>
          <w:lang w:val="vi-VN"/>
        </w:rPr>
        <w:t>3</w:t>
      </w:r>
      <w:r>
        <w:rPr>
          <w:rFonts w:ascii="Times New Roman" w:hAnsi="Times New Roman"/>
          <w:bCs w:val="0"/>
          <w:i w:val="0"/>
          <w:iCs w:val="0"/>
          <w:sz w:val="26"/>
          <w:szCs w:val="26"/>
          <w:lang w:val="vi-VN"/>
        </w:rPr>
        <w:t>. Đánh giá, cải tiến chất lượng chương trình đào tạo</w:t>
      </w:r>
    </w:p>
    <w:p w14:paraId="2CEDAA59" w14:textId="77777777" w:rsidR="00DC3AA2" w:rsidRDefault="00DC3AA2" w:rsidP="00F51541">
      <w:pPr>
        <w:pStyle w:val="BodyText"/>
        <w:spacing w:before="60" w:after="60" w:line="300" w:lineRule="auto"/>
        <w:rPr>
          <w:sz w:val="26"/>
          <w:szCs w:val="26"/>
          <w:lang w:val="vi-VN"/>
        </w:rPr>
      </w:pPr>
      <w:r>
        <w:rPr>
          <w:sz w:val="26"/>
          <w:szCs w:val="26"/>
          <w:lang w:val="vi-VN"/>
        </w:rPr>
        <w:t>1. Chương trình đào tạo phải thường xuyên được rà soát, đánh giá, cập nhật</w:t>
      </w:r>
      <w:r w:rsidR="00D62673" w:rsidRPr="00FD20E0">
        <w:rPr>
          <w:sz w:val="26"/>
          <w:szCs w:val="26"/>
          <w:lang w:val="vi-VN"/>
        </w:rPr>
        <w:t xml:space="preserve"> tối thiểu 02 (hai) lần trong chu kỳ đánh giá tổng thể chương trình đào tạo;</w:t>
      </w:r>
      <w:r>
        <w:rPr>
          <w:sz w:val="26"/>
          <w:szCs w:val="26"/>
          <w:lang w:val="vi-VN"/>
        </w:rPr>
        <w:t xml:space="preserve"> kết quả rà soát, đánh giá phải được cơ sở đào tạo áp dụng để cải tiến, nâng cao chất lượng đào tạo.  </w:t>
      </w:r>
    </w:p>
    <w:p w14:paraId="34ACF698" w14:textId="77777777" w:rsidR="00DC3AA2" w:rsidRDefault="00DC3AA2" w:rsidP="00F51541">
      <w:pPr>
        <w:pStyle w:val="NormalWeb"/>
        <w:widowControl w:val="0"/>
        <w:spacing w:before="60" w:beforeAutospacing="0" w:after="60" w:afterAutospacing="0" w:line="300" w:lineRule="auto"/>
        <w:ind w:firstLine="720"/>
        <w:jc w:val="both"/>
        <w:rPr>
          <w:sz w:val="26"/>
          <w:szCs w:val="26"/>
          <w:lang w:val="vi-VN"/>
        </w:rPr>
      </w:pPr>
      <w:r>
        <w:rPr>
          <w:sz w:val="26"/>
          <w:szCs w:val="26"/>
          <w:lang w:val="vi-VN"/>
        </w:rPr>
        <w:t>2. Đánh giá chương trình đào tạo phải đáp ứng các yêu cầu sau:</w:t>
      </w:r>
    </w:p>
    <w:p w14:paraId="6A7CEC06" w14:textId="77777777" w:rsidR="00DC3AA2" w:rsidRDefault="00DC3AA2" w:rsidP="00F51541">
      <w:pPr>
        <w:pStyle w:val="BodyText"/>
        <w:spacing w:before="60" w:after="60" w:line="300" w:lineRule="auto"/>
        <w:rPr>
          <w:sz w:val="26"/>
          <w:szCs w:val="26"/>
          <w:lang w:val="vi-VN"/>
        </w:rPr>
      </w:pPr>
      <w:r>
        <w:rPr>
          <w:sz w:val="26"/>
          <w:szCs w:val="26"/>
          <w:lang w:val="vi-VN"/>
        </w:rPr>
        <w:t xml:space="preserve">a) Việc đánh giá phải đáp ứng các yêu cầu theo Khung trình độ quốc gia Việt Nam, </w:t>
      </w:r>
      <w:r w:rsidRPr="00FD20E0">
        <w:rPr>
          <w:sz w:val="26"/>
          <w:szCs w:val="26"/>
          <w:lang w:val="vi-VN"/>
        </w:rPr>
        <w:t>c</w:t>
      </w:r>
      <w:r>
        <w:rPr>
          <w:sz w:val="26"/>
          <w:szCs w:val="26"/>
          <w:lang w:val="vi-VN"/>
        </w:rPr>
        <w:t xml:space="preserve">huẩn chương trình đào tạo các trình độ của giáo dục đại học theo quy định tại </w:t>
      </w:r>
      <w:r w:rsidRPr="00FD20E0">
        <w:rPr>
          <w:sz w:val="26"/>
          <w:szCs w:val="26"/>
          <w:lang w:val="vi-VN"/>
        </w:rPr>
        <w:t>Chương I</w:t>
      </w:r>
      <w:r w:rsidR="00D62673" w:rsidRPr="00FD20E0">
        <w:rPr>
          <w:sz w:val="26"/>
          <w:szCs w:val="26"/>
          <w:lang w:val="vi-VN"/>
        </w:rPr>
        <w:t>V</w:t>
      </w:r>
      <w:r w:rsidRPr="00FD20E0">
        <w:rPr>
          <w:sz w:val="26"/>
          <w:szCs w:val="26"/>
          <w:lang w:val="vi-VN"/>
        </w:rPr>
        <w:t xml:space="preserve"> </w:t>
      </w:r>
      <w:r w:rsidR="00D62673" w:rsidRPr="00FD20E0">
        <w:rPr>
          <w:sz w:val="26"/>
          <w:szCs w:val="26"/>
          <w:lang w:val="vi-VN"/>
        </w:rPr>
        <w:t>Quy định</w:t>
      </w:r>
      <w:r>
        <w:rPr>
          <w:sz w:val="26"/>
          <w:szCs w:val="26"/>
          <w:lang w:val="vi-VN"/>
        </w:rPr>
        <w:t xml:space="preserve"> này và chuẩn chương trình đào tạo của các ngành, khối ngành (nếu có);</w:t>
      </w:r>
    </w:p>
    <w:p w14:paraId="557794F8" w14:textId="77777777" w:rsidR="00DC3AA2" w:rsidRPr="00FD20E0" w:rsidRDefault="00DC3AA2" w:rsidP="00F51541">
      <w:pPr>
        <w:pStyle w:val="BodyText"/>
        <w:spacing w:before="60" w:after="60" w:line="300" w:lineRule="auto"/>
        <w:rPr>
          <w:sz w:val="26"/>
          <w:szCs w:val="26"/>
          <w:lang w:val="vi-VN"/>
        </w:rPr>
      </w:pPr>
      <w:r>
        <w:rPr>
          <w:sz w:val="26"/>
          <w:szCs w:val="26"/>
          <w:lang w:val="vi-VN"/>
        </w:rPr>
        <w:t xml:space="preserve">b) Việc đánh giá phải dựa trên kết quả đánh giá mức độ đạt được chuẩn đầu ra của chương trình đào tạo đối với mỗi khoá học và phản hồi của các bên liên quan (giới sử dụng </w:t>
      </w:r>
      <w:r>
        <w:rPr>
          <w:sz w:val="26"/>
          <w:szCs w:val="26"/>
          <w:lang w:val="vi-VN"/>
        </w:rPr>
        <w:lastRenderedPageBreak/>
        <w:t xml:space="preserve">lao động, người học, giảng viên, tổ chức nghề nghiệp…). Mỗi chuẩn đầu ra phải được đánh giá tối thiểu </w:t>
      </w:r>
      <w:r w:rsidR="00D62673" w:rsidRPr="00FD20E0">
        <w:rPr>
          <w:sz w:val="26"/>
          <w:szCs w:val="26"/>
          <w:lang w:val="vi-VN"/>
        </w:rPr>
        <w:t>02 (</w:t>
      </w:r>
      <w:r>
        <w:rPr>
          <w:sz w:val="26"/>
          <w:szCs w:val="26"/>
          <w:lang w:val="vi-VN"/>
        </w:rPr>
        <w:t>hai</w:t>
      </w:r>
      <w:r w:rsidR="00D62673" w:rsidRPr="00FD20E0">
        <w:rPr>
          <w:sz w:val="26"/>
          <w:szCs w:val="26"/>
          <w:lang w:val="vi-VN"/>
        </w:rPr>
        <w:t>)</w:t>
      </w:r>
      <w:r>
        <w:rPr>
          <w:sz w:val="26"/>
          <w:szCs w:val="26"/>
          <w:lang w:val="vi-VN"/>
        </w:rPr>
        <w:t xml:space="preserve"> lần trong chu kỳ đánh giá </w:t>
      </w:r>
      <w:r w:rsidR="00D62673" w:rsidRPr="00FD20E0">
        <w:rPr>
          <w:sz w:val="26"/>
          <w:szCs w:val="26"/>
          <w:lang w:val="vi-VN"/>
        </w:rPr>
        <w:t xml:space="preserve">tổng thể </w:t>
      </w:r>
      <w:r>
        <w:rPr>
          <w:sz w:val="26"/>
          <w:szCs w:val="26"/>
          <w:lang w:val="vi-VN"/>
        </w:rPr>
        <w:t>chương trình đào tạo;</w:t>
      </w:r>
      <w:r w:rsidRPr="00FD20E0">
        <w:rPr>
          <w:sz w:val="26"/>
          <w:szCs w:val="26"/>
          <w:lang w:val="vi-VN"/>
        </w:rPr>
        <w:t xml:space="preserve"> </w:t>
      </w:r>
    </w:p>
    <w:p w14:paraId="679AD26C" w14:textId="77777777" w:rsidR="00DC3AA2" w:rsidRDefault="00DC3AA2" w:rsidP="00F51541">
      <w:pPr>
        <w:pStyle w:val="BodyText"/>
        <w:spacing w:before="60" w:after="60" w:line="300" w:lineRule="auto"/>
        <w:rPr>
          <w:sz w:val="26"/>
          <w:szCs w:val="26"/>
          <w:lang w:val="vi-VN"/>
        </w:rPr>
      </w:pPr>
      <w:r>
        <w:rPr>
          <w:sz w:val="26"/>
          <w:szCs w:val="26"/>
          <w:lang w:val="vi-VN"/>
        </w:rPr>
        <w:t>c) Việc đánh giá phải phải làm rõ tính hiệu quả của chương trình đào tạo đang thực hiện (đáp ứng so với chuẩn đầu ra và mục tiêu đã xác định; sự thống nhất và gắn kết giữa nội dung chương trình, phương pháp kiểm tra đánh giá, nguồn tài liệu phục vụ học tập và giảng dạy);</w:t>
      </w:r>
    </w:p>
    <w:p w14:paraId="39875B64" w14:textId="77777777" w:rsidR="00DC3AA2" w:rsidRDefault="00DC3AA2" w:rsidP="00F51541">
      <w:pPr>
        <w:pStyle w:val="BodyText"/>
        <w:spacing w:before="60" w:after="60" w:line="300" w:lineRule="auto"/>
        <w:rPr>
          <w:sz w:val="26"/>
          <w:szCs w:val="26"/>
          <w:lang w:val="vi-VN"/>
        </w:rPr>
      </w:pPr>
      <w:r>
        <w:rPr>
          <w:spacing w:val="-4"/>
          <w:sz w:val="26"/>
          <w:szCs w:val="26"/>
          <w:lang w:val="vi-VN"/>
        </w:rPr>
        <w:t xml:space="preserve">d) Việc đánh giá phải đưa ra đề xuất cải </w:t>
      </w:r>
      <w:r>
        <w:rPr>
          <w:sz w:val="26"/>
          <w:szCs w:val="26"/>
          <w:lang w:val="vi-VN"/>
        </w:rPr>
        <w:t xml:space="preserve">tiến chất lượng chương trình đào tạo và dự kiến tác động của việc thay đổi, cập nhật chương trình đào tạo; kết quả đánh giá, cải tiến phải được công khai trên trang thông tin điện tử của </w:t>
      </w:r>
      <w:r w:rsidR="00735D61">
        <w:rPr>
          <w:sz w:val="26"/>
          <w:szCs w:val="26"/>
          <w:lang w:val="vi-VN"/>
        </w:rPr>
        <w:t>Đại học</w:t>
      </w:r>
      <w:r>
        <w:rPr>
          <w:sz w:val="26"/>
          <w:szCs w:val="26"/>
          <w:lang w:val="vi-VN"/>
        </w:rPr>
        <w:t>.</w:t>
      </w:r>
    </w:p>
    <w:p w14:paraId="18C9E339" w14:textId="77777777" w:rsidR="00DC3AA2" w:rsidRDefault="00DC3AA2" w:rsidP="00F51541">
      <w:pPr>
        <w:pStyle w:val="NormalWeb"/>
        <w:widowControl w:val="0"/>
        <w:spacing w:before="60" w:beforeAutospacing="0" w:after="60" w:afterAutospacing="0" w:line="300" w:lineRule="auto"/>
        <w:ind w:firstLine="720"/>
        <w:jc w:val="both"/>
        <w:rPr>
          <w:sz w:val="26"/>
          <w:szCs w:val="26"/>
          <w:lang w:val="vi-VN"/>
        </w:rPr>
      </w:pPr>
      <w:r>
        <w:rPr>
          <w:sz w:val="26"/>
          <w:szCs w:val="26"/>
        </w:rPr>
        <w:t>3</w:t>
      </w:r>
      <w:r>
        <w:rPr>
          <w:sz w:val="26"/>
          <w:szCs w:val="26"/>
          <w:lang w:val="vi-VN"/>
        </w:rPr>
        <w:t xml:space="preserve">. Chu kỳ đánh giá tổng thể chương trình đào tạo tối đa là 05 năm; </w:t>
      </w:r>
      <w:r>
        <w:rPr>
          <w:sz w:val="26"/>
          <w:szCs w:val="26"/>
          <w:lang w:val="vi-VN" w:eastAsia="en-US"/>
        </w:rPr>
        <w:t xml:space="preserve">quy trình đánh giá tổng thể tương tự với quy trình xây dựng mới chương trình đào tạo. </w:t>
      </w:r>
      <w:r w:rsidR="00735D61">
        <w:rPr>
          <w:sz w:val="26"/>
          <w:szCs w:val="26"/>
          <w:lang w:val="vi-VN" w:eastAsia="en-US"/>
        </w:rPr>
        <w:t>Giám đốc</w:t>
      </w:r>
      <w:r>
        <w:rPr>
          <w:sz w:val="26"/>
          <w:szCs w:val="26"/>
          <w:lang w:val="vi-VN" w:eastAsia="en-US"/>
        </w:rPr>
        <w:t xml:space="preserve"> công bố chương trình đào tạo dưới dạng chương trình đào tạo mới hoặc chương trình</w:t>
      </w:r>
      <w:r>
        <w:rPr>
          <w:sz w:val="26"/>
          <w:szCs w:val="26"/>
          <w:lang w:val="vi-VN"/>
        </w:rPr>
        <w:t xml:space="preserve"> đào tạo sửa đổi, bổ sung sau khi được đánh giá và cập nhật</w:t>
      </w:r>
      <w:r w:rsidR="00827DBE" w:rsidRPr="00FD20E0">
        <w:rPr>
          <w:sz w:val="26"/>
          <w:szCs w:val="26"/>
          <w:lang w:val="vi-VN"/>
        </w:rPr>
        <w:t xml:space="preserve"> (thường xuyên và tổng thể)</w:t>
      </w:r>
      <w:r>
        <w:rPr>
          <w:sz w:val="26"/>
          <w:szCs w:val="26"/>
          <w:lang w:val="vi-VN"/>
        </w:rPr>
        <w:t>.</w:t>
      </w:r>
    </w:p>
    <w:p w14:paraId="141EB7A9" w14:textId="77777777" w:rsidR="00DC3AA2" w:rsidRDefault="00DC3AA2" w:rsidP="00F51541">
      <w:pPr>
        <w:pStyle w:val="NormalWeb"/>
        <w:widowControl w:val="0"/>
        <w:spacing w:before="60" w:beforeAutospacing="0" w:after="60" w:afterAutospacing="0" w:line="300" w:lineRule="auto"/>
        <w:ind w:firstLine="720"/>
        <w:jc w:val="both"/>
        <w:rPr>
          <w:sz w:val="26"/>
          <w:szCs w:val="26"/>
          <w:lang w:val="vi-VN"/>
        </w:rPr>
      </w:pPr>
      <w:r>
        <w:rPr>
          <w:sz w:val="26"/>
          <w:szCs w:val="26"/>
        </w:rPr>
        <w:t>4</w:t>
      </w:r>
      <w:r>
        <w:rPr>
          <w:sz w:val="26"/>
          <w:szCs w:val="26"/>
          <w:lang w:val="vi-VN"/>
        </w:rPr>
        <w:t>. Việc đánh giá chất lượng chương trình đào tạo trước khi khóa đầu tiên tốt nghiệp theo quy định về mở ngành đào tạo tại khoản 18 Điều 1 Luật sửa đổi</w:t>
      </w:r>
      <w:r w:rsidRPr="00FD20E0">
        <w:rPr>
          <w:sz w:val="26"/>
          <w:szCs w:val="26"/>
          <w:lang w:val="vi-VN"/>
        </w:rPr>
        <w:t>,</w:t>
      </w:r>
      <w:r>
        <w:rPr>
          <w:sz w:val="26"/>
          <w:szCs w:val="26"/>
          <w:lang w:val="vi-VN"/>
        </w:rPr>
        <w:t xml:space="preserve"> bổ sung một số điều của Luật Giáo dục đại học phải đáp ứng các yêu cầu theo quy định tại Điều này.</w:t>
      </w:r>
    </w:p>
    <w:bookmarkEnd w:id="19"/>
    <w:p w14:paraId="7978797A" w14:textId="77777777" w:rsidR="00DC3AA2" w:rsidRPr="00FD20E0" w:rsidRDefault="00DC3AA2" w:rsidP="004451F9">
      <w:pPr>
        <w:pStyle w:val="Heading1"/>
        <w:widowControl w:val="0"/>
        <w:spacing w:before="60" w:line="300" w:lineRule="auto"/>
        <w:jc w:val="center"/>
        <w:rPr>
          <w:sz w:val="26"/>
          <w:szCs w:val="26"/>
          <w:lang w:val="vi-VN"/>
        </w:rPr>
      </w:pPr>
      <w:r w:rsidRPr="00FD20E0">
        <w:rPr>
          <w:sz w:val="26"/>
          <w:szCs w:val="26"/>
          <w:lang w:val="vi-VN"/>
        </w:rPr>
        <w:t>Chương V</w:t>
      </w:r>
      <w:r w:rsidR="00827DBE" w:rsidRPr="00FD20E0">
        <w:rPr>
          <w:sz w:val="26"/>
          <w:szCs w:val="26"/>
          <w:lang w:val="vi-VN"/>
        </w:rPr>
        <w:t>I</w:t>
      </w:r>
    </w:p>
    <w:p w14:paraId="1DD9282C" w14:textId="77777777" w:rsidR="00DC3AA2" w:rsidRPr="00FD20E0" w:rsidRDefault="00DC3AA2" w:rsidP="004451F9">
      <w:pPr>
        <w:pStyle w:val="Heading1"/>
        <w:widowControl w:val="0"/>
        <w:spacing w:before="60" w:line="300" w:lineRule="auto"/>
        <w:jc w:val="center"/>
        <w:rPr>
          <w:sz w:val="26"/>
          <w:szCs w:val="26"/>
          <w:lang w:val="vi-VN"/>
        </w:rPr>
      </w:pPr>
      <w:r w:rsidRPr="00FD20E0">
        <w:rPr>
          <w:sz w:val="26"/>
          <w:szCs w:val="26"/>
          <w:lang w:val="vi-VN"/>
        </w:rPr>
        <w:t>TỔ CHỨC THỰC HIỆN</w:t>
      </w:r>
    </w:p>
    <w:p w14:paraId="2EE6D45C" w14:textId="77777777" w:rsidR="00A44956" w:rsidRDefault="00A44956" w:rsidP="00F51541">
      <w:pPr>
        <w:pStyle w:val="Heading2"/>
        <w:spacing w:before="60" w:line="300" w:lineRule="auto"/>
        <w:ind w:firstLine="720"/>
        <w:rPr>
          <w:rFonts w:ascii="Times New Roman" w:hAnsi="Times New Roman"/>
          <w:bCs w:val="0"/>
          <w:i w:val="0"/>
          <w:iCs w:val="0"/>
          <w:sz w:val="26"/>
          <w:szCs w:val="26"/>
          <w:lang w:val="vi-VN"/>
        </w:rPr>
      </w:pPr>
      <w:bookmarkStart w:id="26" w:name="_Hlk31340979"/>
      <w:r>
        <w:rPr>
          <w:rFonts w:ascii="Times New Roman" w:hAnsi="Times New Roman"/>
          <w:bCs w:val="0"/>
          <w:i w:val="0"/>
          <w:iCs w:val="0"/>
          <w:sz w:val="26"/>
          <w:szCs w:val="26"/>
          <w:lang w:val="vi-VN"/>
        </w:rPr>
        <w:t>Điều 2</w:t>
      </w:r>
      <w:r w:rsidR="001A1D23" w:rsidRPr="00FD20E0">
        <w:rPr>
          <w:rFonts w:ascii="Times New Roman" w:hAnsi="Times New Roman"/>
          <w:bCs w:val="0"/>
          <w:i w:val="0"/>
          <w:iCs w:val="0"/>
          <w:sz w:val="26"/>
          <w:szCs w:val="26"/>
          <w:lang w:val="vi-VN"/>
        </w:rPr>
        <w:t>4</w:t>
      </w:r>
      <w:r>
        <w:rPr>
          <w:rFonts w:ascii="Times New Roman" w:hAnsi="Times New Roman"/>
          <w:bCs w:val="0"/>
          <w:i w:val="0"/>
          <w:iCs w:val="0"/>
          <w:sz w:val="26"/>
          <w:szCs w:val="26"/>
          <w:lang w:val="vi-VN"/>
        </w:rPr>
        <w:t>. Trách nhiệm tổ chức thực hiện</w:t>
      </w:r>
    </w:p>
    <w:p w14:paraId="686DA5FC" w14:textId="77777777" w:rsidR="00A1368D" w:rsidRDefault="00A614DB" w:rsidP="00F51541">
      <w:pPr>
        <w:pStyle w:val="NormalWeb"/>
        <w:widowControl w:val="0"/>
        <w:spacing w:before="60" w:beforeAutospacing="0" w:after="60" w:afterAutospacing="0" w:line="300" w:lineRule="auto"/>
        <w:ind w:firstLine="720"/>
        <w:jc w:val="both"/>
        <w:rPr>
          <w:sz w:val="26"/>
          <w:szCs w:val="26"/>
          <w:lang w:val="vi-VN"/>
        </w:rPr>
      </w:pPr>
      <w:r w:rsidRPr="00FD20E0">
        <w:rPr>
          <w:sz w:val="26"/>
          <w:szCs w:val="26"/>
          <w:lang w:val="vi-VN"/>
        </w:rPr>
        <w:t xml:space="preserve">1. </w:t>
      </w:r>
      <w:r w:rsidR="00735D61">
        <w:rPr>
          <w:sz w:val="26"/>
          <w:szCs w:val="26"/>
          <w:lang w:val="vi-VN"/>
        </w:rPr>
        <w:t>Giám đốc</w:t>
      </w:r>
      <w:r w:rsidR="004F1868">
        <w:rPr>
          <w:sz w:val="26"/>
          <w:szCs w:val="26"/>
          <w:lang w:val="vi-VN"/>
        </w:rPr>
        <w:t xml:space="preserve"> chỉ đạo, tổ chức việc xây dựng và đề xuất chủ trương mở ngành đào tạo; chỉ đạo và tổ chức xây dựng đề án mở ngành đào tạo; phê duyệt đề án và quyết định mở ngành đào tạo; đình chỉ hoạt động của ngành đào tạo; quyết định thành lập hội đồng xây dựng, hội đồng thẩm định</w:t>
      </w:r>
      <w:r w:rsidR="00A1368D">
        <w:rPr>
          <w:sz w:val="26"/>
          <w:szCs w:val="26"/>
          <w:lang w:val="vi-VN"/>
        </w:rPr>
        <w:t xml:space="preserve"> chương trình đào tạo;</w:t>
      </w:r>
      <w:r w:rsidR="004F1868">
        <w:rPr>
          <w:sz w:val="26"/>
          <w:szCs w:val="26"/>
          <w:lang w:val="vi-VN"/>
        </w:rPr>
        <w:t xml:space="preserve"> ban hành</w:t>
      </w:r>
      <w:r w:rsidR="00A1368D">
        <w:rPr>
          <w:sz w:val="26"/>
          <w:szCs w:val="26"/>
          <w:lang w:val="vi-VN"/>
        </w:rPr>
        <w:t xml:space="preserve"> và áp dụng chương trình đào tạo; chỉ đạo và tổ chức</w:t>
      </w:r>
      <w:r w:rsidR="004F1868">
        <w:rPr>
          <w:sz w:val="26"/>
          <w:szCs w:val="26"/>
          <w:lang w:val="vi-VN"/>
        </w:rPr>
        <w:t xml:space="preserve"> rà soát, đánh giá cập nhật</w:t>
      </w:r>
      <w:r w:rsidR="00A1368D">
        <w:rPr>
          <w:sz w:val="26"/>
          <w:szCs w:val="26"/>
          <w:lang w:val="vi-VN"/>
        </w:rPr>
        <w:t xml:space="preserve"> định kỳ và </w:t>
      </w:r>
      <w:r w:rsidR="00BB21EE">
        <w:rPr>
          <w:sz w:val="26"/>
          <w:szCs w:val="26"/>
          <w:lang w:val="vi-VN"/>
        </w:rPr>
        <w:t xml:space="preserve">chu kỳ </w:t>
      </w:r>
      <w:r w:rsidR="00A1368D">
        <w:rPr>
          <w:sz w:val="26"/>
          <w:szCs w:val="26"/>
          <w:lang w:val="vi-VN"/>
        </w:rPr>
        <w:t>đánh giá tổng thể</w:t>
      </w:r>
      <w:r w:rsidR="004F1868">
        <w:rPr>
          <w:sz w:val="26"/>
          <w:szCs w:val="26"/>
          <w:lang w:val="vi-VN"/>
        </w:rPr>
        <w:t xml:space="preserve"> chương trình đào tạo</w:t>
      </w:r>
      <w:r w:rsidR="00A1368D">
        <w:rPr>
          <w:sz w:val="26"/>
          <w:szCs w:val="26"/>
          <w:lang w:val="vi-VN"/>
        </w:rPr>
        <w:t>.</w:t>
      </w:r>
    </w:p>
    <w:p w14:paraId="5185A936" w14:textId="77777777" w:rsidR="00A614DB" w:rsidRDefault="00A614DB" w:rsidP="00F51541">
      <w:pPr>
        <w:pStyle w:val="NormalWeb"/>
        <w:widowControl w:val="0"/>
        <w:spacing w:before="60" w:beforeAutospacing="0" w:after="60" w:afterAutospacing="0" w:line="300" w:lineRule="auto"/>
        <w:ind w:firstLine="720"/>
        <w:jc w:val="both"/>
        <w:rPr>
          <w:sz w:val="26"/>
          <w:szCs w:val="26"/>
          <w:lang w:val="vi-VN"/>
        </w:rPr>
      </w:pPr>
      <w:r w:rsidRPr="00FD20E0">
        <w:rPr>
          <w:sz w:val="26"/>
          <w:szCs w:val="26"/>
          <w:lang w:val="vi-VN"/>
        </w:rPr>
        <w:t xml:space="preserve">2. </w:t>
      </w:r>
      <w:r>
        <w:rPr>
          <w:sz w:val="26"/>
          <w:szCs w:val="26"/>
        </w:rPr>
        <w:t xml:space="preserve">Hội </w:t>
      </w:r>
      <w:r>
        <w:rPr>
          <w:sz w:val="26"/>
          <w:szCs w:val="26"/>
          <w:lang w:val="vi-VN"/>
        </w:rPr>
        <w:t xml:space="preserve">đồng </w:t>
      </w:r>
      <w:r w:rsidR="00735D61">
        <w:rPr>
          <w:sz w:val="26"/>
          <w:szCs w:val="26"/>
          <w:lang w:val="vi-VN"/>
        </w:rPr>
        <w:t>Đại học</w:t>
      </w:r>
      <w:r>
        <w:rPr>
          <w:sz w:val="26"/>
          <w:szCs w:val="26"/>
          <w:lang w:val="vi-VN"/>
        </w:rPr>
        <w:t xml:space="preserve"> chịu trách nhiệm phê duyệt chủ trương mở ngành đào tạo, kiểm tra, giám sát việc xây dựng đề án và triển khai đề án mở ngành của </w:t>
      </w:r>
      <w:r w:rsidR="00735D61">
        <w:rPr>
          <w:sz w:val="26"/>
          <w:szCs w:val="26"/>
          <w:lang w:val="vi-VN"/>
        </w:rPr>
        <w:t>Đại học</w:t>
      </w:r>
      <w:r>
        <w:rPr>
          <w:sz w:val="26"/>
          <w:szCs w:val="26"/>
          <w:lang w:val="vi-VN"/>
        </w:rPr>
        <w:t>.</w:t>
      </w:r>
    </w:p>
    <w:p w14:paraId="0FB94F57" w14:textId="77777777" w:rsidR="004F1868" w:rsidRDefault="00A614DB" w:rsidP="00F51541">
      <w:pPr>
        <w:pStyle w:val="NormalWeb"/>
        <w:widowControl w:val="0"/>
        <w:spacing w:before="60" w:beforeAutospacing="0" w:after="60" w:afterAutospacing="0" w:line="300" w:lineRule="auto"/>
        <w:ind w:firstLine="720"/>
        <w:jc w:val="both"/>
        <w:rPr>
          <w:sz w:val="26"/>
          <w:szCs w:val="26"/>
          <w:lang w:val="vi-VN"/>
        </w:rPr>
      </w:pPr>
      <w:r>
        <w:rPr>
          <w:sz w:val="26"/>
          <w:szCs w:val="26"/>
          <w:lang w:val="vi-VN"/>
        </w:rPr>
        <w:t>3</w:t>
      </w:r>
      <w:r w:rsidR="004A3A89">
        <w:rPr>
          <w:sz w:val="26"/>
          <w:szCs w:val="26"/>
          <w:lang w:val="vi-VN"/>
        </w:rPr>
        <w:t xml:space="preserve">. </w:t>
      </w:r>
      <w:r w:rsidR="00A1368D">
        <w:rPr>
          <w:sz w:val="26"/>
          <w:szCs w:val="26"/>
          <w:lang w:val="vi-VN"/>
        </w:rPr>
        <w:t xml:space="preserve">Hội đồng </w:t>
      </w:r>
      <w:r w:rsidR="00735D61">
        <w:rPr>
          <w:sz w:val="26"/>
          <w:szCs w:val="26"/>
          <w:lang w:val="vi-VN"/>
        </w:rPr>
        <w:t>K</w:t>
      </w:r>
      <w:r w:rsidR="00A1368D">
        <w:rPr>
          <w:sz w:val="26"/>
          <w:szCs w:val="26"/>
          <w:lang w:val="vi-VN"/>
        </w:rPr>
        <w:t xml:space="preserve">hoa học và </w:t>
      </w:r>
      <w:r w:rsidR="00735D61">
        <w:rPr>
          <w:sz w:val="26"/>
          <w:szCs w:val="26"/>
          <w:lang w:val="vi-VN"/>
        </w:rPr>
        <w:t>Đ</w:t>
      </w:r>
      <w:r w:rsidR="00A1368D">
        <w:rPr>
          <w:sz w:val="26"/>
          <w:szCs w:val="26"/>
          <w:lang w:val="vi-VN"/>
        </w:rPr>
        <w:t xml:space="preserve">ào tạo </w:t>
      </w:r>
      <w:r w:rsidR="00735D61">
        <w:rPr>
          <w:sz w:val="26"/>
          <w:szCs w:val="26"/>
          <w:lang w:val="vi-VN"/>
        </w:rPr>
        <w:t>Đại học</w:t>
      </w:r>
      <w:r w:rsidR="00A1368D">
        <w:rPr>
          <w:sz w:val="26"/>
          <w:szCs w:val="26"/>
          <w:lang w:val="vi-VN"/>
        </w:rPr>
        <w:t xml:space="preserve"> tổ chức thẩm định và có kết luận về đề xuất chủ trương mở ngành; tổ chức thẩm định đề án mở ngành đào tạo; </w:t>
      </w:r>
      <w:r w:rsidR="00BB21EE">
        <w:rPr>
          <w:sz w:val="26"/>
          <w:szCs w:val="26"/>
          <w:lang w:val="vi-VN"/>
        </w:rPr>
        <w:t>cho ý kiến thông qua chương trình đào tạo.</w:t>
      </w:r>
    </w:p>
    <w:p w14:paraId="53258476" w14:textId="77777777" w:rsidR="00A44956" w:rsidRDefault="004A3A89" w:rsidP="00F51541">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4. </w:t>
      </w:r>
      <w:r w:rsidR="00A44956">
        <w:rPr>
          <w:sz w:val="26"/>
          <w:szCs w:val="26"/>
          <w:lang w:val="vi-VN"/>
        </w:rPr>
        <w:t>Phòng Quản lý đào tạo là đầu mối tổ chức</w:t>
      </w:r>
      <w:r w:rsidR="00BB21EE">
        <w:rPr>
          <w:sz w:val="26"/>
          <w:szCs w:val="26"/>
          <w:lang w:val="vi-VN"/>
        </w:rPr>
        <w:t xml:space="preserve"> và quản lý việc</w:t>
      </w:r>
      <w:r w:rsidR="00A44956">
        <w:rPr>
          <w:sz w:val="26"/>
          <w:szCs w:val="26"/>
          <w:lang w:val="vi-VN"/>
        </w:rPr>
        <w:t xml:space="preserve"> </w:t>
      </w:r>
      <w:r w:rsidR="00A1368D">
        <w:rPr>
          <w:sz w:val="26"/>
          <w:szCs w:val="26"/>
          <w:lang w:val="vi-VN"/>
        </w:rPr>
        <w:t xml:space="preserve">rà soát, </w:t>
      </w:r>
      <w:r w:rsidR="00A44956">
        <w:rPr>
          <w:sz w:val="26"/>
          <w:szCs w:val="26"/>
          <w:lang w:val="vi-VN"/>
        </w:rPr>
        <w:t>đánh giá, cập nhật chương trình đào tạo; tổ chức và quản lý việc mở ngành mới</w:t>
      </w:r>
      <w:r w:rsidR="00A1368D">
        <w:rPr>
          <w:sz w:val="26"/>
          <w:szCs w:val="26"/>
          <w:lang w:val="vi-VN"/>
        </w:rPr>
        <w:t xml:space="preserve"> và xây dựng </w:t>
      </w:r>
      <w:r w:rsidR="00A44956">
        <w:rPr>
          <w:sz w:val="26"/>
          <w:szCs w:val="26"/>
          <w:lang w:val="vi-VN"/>
        </w:rPr>
        <w:t xml:space="preserve">chương trình đào tạo </w:t>
      </w:r>
      <w:r w:rsidR="002D2A0B">
        <w:rPr>
          <w:sz w:val="26"/>
          <w:szCs w:val="26"/>
          <w:lang w:val="vi-VN"/>
        </w:rPr>
        <w:t>trình độ</w:t>
      </w:r>
      <w:r w:rsidR="00A44956">
        <w:rPr>
          <w:sz w:val="26"/>
          <w:szCs w:val="26"/>
          <w:lang w:val="vi-VN"/>
        </w:rPr>
        <w:t xml:space="preserve"> đại học.  </w:t>
      </w:r>
    </w:p>
    <w:p w14:paraId="6157841F" w14:textId="77777777" w:rsidR="00A44956" w:rsidRDefault="004A3A89" w:rsidP="00F51541">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5. </w:t>
      </w:r>
      <w:r w:rsidR="00A44956">
        <w:rPr>
          <w:sz w:val="26"/>
          <w:szCs w:val="26"/>
          <w:lang w:val="vi-VN"/>
        </w:rPr>
        <w:t xml:space="preserve">Viện Đào tạo </w:t>
      </w:r>
      <w:r w:rsidR="00AF3474">
        <w:rPr>
          <w:sz w:val="26"/>
          <w:szCs w:val="26"/>
          <w:lang w:val="vi-VN"/>
        </w:rPr>
        <w:t>S</w:t>
      </w:r>
      <w:r w:rsidR="00A44956">
        <w:rPr>
          <w:sz w:val="26"/>
          <w:szCs w:val="26"/>
          <w:lang w:val="vi-VN"/>
        </w:rPr>
        <w:t xml:space="preserve">au đại học là đầu mối </w:t>
      </w:r>
      <w:r w:rsidR="00BB21EE">
        <w:rPr>
          <w:sz w:val="26"/>
          <w:szCs w:val="26"/>
          <w:lang w:val="vi-VN"/>
        </w:rPr>
        <w:t xml:space="preserve">tổ chức và quản lý việc </w:t>
      </w:r>
      <w:r w:rsidR="00A1368D">
        <w:rPr>
          <w:sz w:val="26"/>
          <w:szCs w:val="26"/>
          <w:lang w:val="vi-VN"/>
        </w:rPr>
        <w:t xml:space="preserve">rà soát, </w:t>
      </w:r>
      <w:r w:rsidR="00A44956">
        <w:rPr>
          <w:sz w:val="26"/>
          <w:szCs w:val="26"/>
          <w:lang w:val="vi-VN"/>
        </w:rPr>
        <w:t>đánh giá, cập nhật chương trình đào tạo; tổ chức và quản lý việc mở ngành mới</w:t>
      </w:r>
      <w:r w:rsidR="000E7270">
        <w:rPr>
          <w:sz w:val="26"/>
          <w:szCs w:val="26"/>
          <w:lang w:val="vi-VN"/>
        </w:rPr>
        <w:t xml:space="preserve"> </w:t>
      </w:r>
      <w:r w:rsidR="00A1368D">
        <w:rPr>
          <w:sz w:val="26"/>
          <w:szCs w:val="26"/>
          <w:lang w:val="vi-VN"/>
        </w:rPr>
        <w:t xml:space="preserve">và xây dựng </w:t>
      </w:r>
      <w:r w:rsidR="00A44956">
        <w:rPr>
          <w:sz w:val="26"/>
          <w:szCs w:val="26"/>
          <w:lang w:val="vi-VN"/>
        </w:rPr>
        <w:t xml:space="preserve">chương trình đào tạo </w:t>
      </w:r>
      <w:r w:rsidR="002D2A0B">
        <w:rPr>
          <w:sz w:val="26"/>
          <w:szCs w:val="26"/>
          <w:lang w:val="vi-VN"/>
        </w:rPr>
        <w:t>trình độ</w:t>
      </w:r>
      <w:r w:rsidR="00A44956">
        <w:rPr>
          <w:sz w:val="26"/>
          <w:szCs w:val="26"/>
          <w:lang w:val="vi-VN"/>
        </w:rPr>
        <w:t xml:space="preserve"> thạc s</w:t>
      </w:r>
      <w:r w:rsidR="000E7270">
        <w:rPr>
          <w:sz w:val="26"/>
          <w:szCs w:val="26"/>
          <w:lang w:val="vi-VN"/>
        </w:rPr>
        <w:t>ĩ</w:t>
      </w:r>
      <w:r w:rsidR="00A44956">
        <w:rPr>
          <w:sz w:val="26"/>
          <w:szCs w:val="26"/>
          <w:lang w:val="vi-VN"/>
        </w:rPr>
        <w:t>, tiến s</w:t>
      </w:r>
      <w:r w:rsidR="000E7270">
        <w:rPr>
          <w:sz w:val="26"/>
          <w:szCs w:val="26"/>
          <w:lang w:val="vi-VN"/>
        </w:rPr>
        <w:t>ĩ</w:t>
      </w:r>
      <w:r w:rsidR="00A44956">
        <w:rPr>
          <w:sz w:val="26"/>
          <w:szCs w:val="26"/>
          <w:lang w:val="vi-VN"/>
        </w:rPr>
        <w:t xml:space="preserve">.  </w:t>
      </w:r>
    </w:p>
    <w:p w14:paraId="7574909F" w14:textId="77777777" w:rsidR="001A1D23" w:rsidRPr="00FD20E0" w:rsidRDefault="004A3A89" w:rsidP="001A1D23">
      <w:pPr>
        <w:pStyle w:val="NormalWeb"/>
        <w:widowControl w:val="0"/>
        <w:spacing w:before="60" w:beforeAutospacing="0" w:after="60" w:afterAutospacing="0" w:line="300" w:lineRule="auto"/>
        <w:ind w:firstLine="720"/>
        <w:jc w:val="both"/>
        <w:rPr>
          <w:sz w:val="26"/>
          <w:szCs w:val="26"/>
          <w:lang w:val="vi-VN"/>
        </w:rPr>
      </w:pPr>
      <w:r>
        <w:rPr>
          <w:sz w:val="26"/>
          <w:szCs w:val="26"/>
          <w:lang w:val="vi-VN"/>
        </w:rPr>
        <w:lastRenderedPageBreak/>
        <w:t xml:space="preserve">6. </w:t>
      </w:r>
      <w:r w:rsidR="002D2A0B">
        <w:rPr>
          <w:sz w:val="26"/>
          <w:szCs w:val="26"/>
          <w:lang w:val="vi-VN"/>
        </w:rPr>
        <w:t>Các Khoa/Viện đào tạo có trách nhiệm đề xuất và xây dựng đề án mở ngành, xây dựng, đánh giá và cập nhật chương trình đào tạo theo quy định.</w:t>
      </w:r>
    </w:p>
    <w:p w14:paraId="13DD0B2A" w14:textId="77777777" w:rsidR="001A1D23" w:rsidRPr="00FD20E0" w:rsidRDefault="001A1D23" w:rsidP="001A1D23">
      <w:pPr>
        <w:pStyle w:val="NormalWeb"/>
        <w:widowControl w:val="0"/>
        <w:spacing w:before="60" w:beforeAutospacing="0" w:after="60" w:afterAutospacing="0" w:line="300" w:lineRule="auto"/>
        <w:ind w:firstLine="720"/>
        <w:jc w:val="both"/>
        <w:rPr>
          <w:sz w:val="26"/>
          <w:szCs w:val="26"/>
          <w:lang w:val="vi-VN"/>
        </w:rPr>
      </w:pPr>
      <w:r w:rsidRPr="00FD20E0">
        <w:rPr>
          <w:sz w:val="26"/>
          <w:szCs w:val="26"/>
          <w:lang w:val="vi-VN"/>
        </w:rPr>
        <w:t>7. Các Trường thuộc Đại học có trách nhiệm tổ chức việc phối hợp giữa các Khoa/Viện trong Trường nhằm rà soát, cập nhật các chương trình đào tạo, các môn học, học phần do các Khoa/Viện quản lý theo hướng giảm thiểu sự trùng lặp.</w:t>
      </w:r>
    </w:p>
    <w:p w14:paraId="22021736" w14:textId="77777777" w:rsidR="00F51F3A" w:rsidRDefault="001A1D23" w:rsidP="00F51541">
      <w:pPr>
        <w:pStyle w:val="NormalWeb"/>
        <w:widowControl w:val="0"/>
        <w:spacing w:before="60" w:beforeAutospacing="0" w:after="60" w:afterAutospacing="0" w:line="300" w:lineRule="auto"/>
        <w:ind w:firstLine="720"/>
        <w:jc w:val="both"/>
        <w:rPr>
          <w:sz w:val="26"/>
          <w:szCs w:val="26"/>
          <w:lang w:val="vi-VN"/>
        </w:rPr>
      </w:pPr>
      <w:r w:rsidRPr="00FD20E0">
        <w:rPr>
          <w:sz w:val="26"/>
          <w:szCs w:val="26"/>
          <w:lang w:val="vi-VN"/>
        </w:rPr>
        <w:t>8</w:t>
      </w:r>
      <w:r w:rsidR="004A3A89">
        <w:rPr>
          <w:sz w:val="26"/>
          <w:szCs w:val="26"/>
          <w:lang w:val="vi-VN"/>
        </w:rPr>
        <w:t xml:space="preserve">. </w:t>
      </w:r>
      <w:r w:rsidR="00BB21EE">
        <w:rPr>
          <w:sz w:val="26"/>
          <w:szCs w:val="26"/>
          <w:lang w:val="vi-VN"/>
        </w:rPr>
        <w:t>Phòng Khảo thí và Đảm bảo chất lượng giáo dục</w:t>
      </w:r>
      <w:r w:rsidR="00F51F3A">
        <w:rPr>
          <w:sz w:val="26"/>
          <w:szCs w:val="26"/>
          <w:lang w:val="vi-VN"/>
        </w:rPr>
        <w:t xml:space="preserve"> </w:t>
      </w:r>
      <w:r w:rsidR="00BB21EE">
        <w:rPr>
          <w:sz w:val="26"/>
          <w:szCs w:val="26"/>
          <w:lang w:val="vi-VN"/>
        </w:rPr>
        <w:t xml:space="preserve">có trách nhiệm </w:t>
      </w:r>
      <w:r w:rsidR="00F51F3A">
        <w:rPr>
          <w:sz w:val="26"/>
          <w:szCs w:val="26"/>
          <w:lang w:val="vi-VN"/>
        </w:rPr>
        <w:t>đánh giá, kiểm định và đảm bảo chất lượng chương trình đào tạo theo quy định.</w:t>
      </w:r>
    </w:p>
    <w:p w14:paraId="45413AFF" w14:textId="77777777" w:rsidR="00BB21EE" w:rsidRDefault="00F51F3A" w:rsidP="00F51541">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 </w:t>
      </w:r>
      <w:r w:rsidR="001A1D23" w:rsidRPr="00FD20E0">
        <w:rPr>
          <w:sz w:val="26"/>
          <w:szCs w:val="26"/>
          <w:lang w:val="vi-VN"/>
        </w:rPr>
        <w:t>9.</w:t>
      </w:r>
      <w:r w:rsidR="004A3A89">
        <w:rPr>
          <w:sz w:val="26"/>
          <w:szCs w:val="26"/>
          <w:lang w:val="vi-VN"/>
        </w:rPr>
        <w:t xml:space="preserve"> </w:t>
      </w:r>
      <w:r>
        <w:rPr>
          <w:sz w:val="26"/>
          <w:szCs w:val="26"/>
          <w:lang w:val="vi-VN"/>
        </w:rPr>
        <w:t>Phòng Thanh tra - Pháp chế có trách nhiệm tổ chức kiểm</w:t>
      </w:r>
      <w:r>
        <w:rPr>
          <w:sz w:val="26"/>
          <w:szCs w:val="26"/>
        </w:rPr>
        <w:t xml:space="preserve"> tra, thanh tra nội bộ việc mở </w:t>
      </w:r>
      <w:r>
        <w:rPr>
          <w:sz w:val="26"/>
          <w:szCs w:val="26"/>
          <w:lang w:val="vi-VN"/>
        </w:rPr>
        <w:t>ngành đào tạo, việc thực hiện theo cam kết của đề án mở ngành đào tạo theo quy định của pháp luật hiện hành.</w:t>
      </w:r>
    </w:p>
    <w:p w14:paraId="7281344E" w14:textId="77777777" w:rsidR="002D2A0B" w:rsidRDefault="001A1D23" w:rsidP="00F51541">
      <w:pPr>
        <w:pStyle w:val="NormalWeb"/>
        <w:widowControl w:val="0"/>
        <w:spacing w:before="60" w:beforeAutospacing="0" w:after="60" w:afterAutospacing="0" w:line="300" w:lineRule="auto"/>
        <w:ind w:firstLine="720"/>
        <w:jc w:val="both"/>
        <w:rPr>
          <w:sz w:val="26"/>
          <w:szCs w:val="26"/>
          <w:lang w:val="vi-VN"/>
        </w:rPr>
      </w:pPr>
      <w:r w:rsidRPr="00FD20E0">
        <w:rPr>
          <w:sz w:val="26"/>
          <w:szCs w:val="26"/>
          <w:lang w:val="vi-VN"/>
        </w:rPr>
        <w:t>10</w:t>
      </w:r>
      <w:r w:rsidR="004A3A89">
        <w:rPr>
          <w:sz w:val="26"/>
          <w:szCs w:val="26"/>
          <w:lang w:val="vi-VN"/>
        </w:rPr>
        <w:t xml:space="preserve">. </w:t>
      </w:r>
      <w:r w:rsidR="00BB21EE">
        <w:rPr>
          <w:sz w:val="26"/>
          <w:szCs w:val="26"/>
          <w:lang w:val="vi-VN"/>
        </w:rPr>
        <w:t xml:space="preserve">Các đơn vị thuộc, trực thuộc </w:t>
      </w:r>
      <w:r w:rsidR="00735D61">
        <w:rPr>
          <w:sz w:val="26"/>
          <w:szCs w:val="26"/>
          <w:lang w:val="vi-VN"/>
        </w:rPr>
        <w:t>Đại học</w:t>
      </w:r>
      <w:r w:rsidR="00BB21EE">
        <w:rPr>
          <w:sz w:val="26"/>
          <w:szCs w:val="26"/>
          <w:lang w:val="vi-VN"/>
        </w:rPr>
        <w:t xml:space="preserve"> có nhiệm vụ phối hợp với đơn vị đầu mối và các </w:t>
      </w:r>
      <w:r w:rsidR="00735D61">
        <w:rPr>
          <w:sz w:val="26"/>
          <w:szCs w:val="26"/>
          <w:lang w:val="vi-VN"/>
        </w:rPr>
        <w:t xml:space="preserve">Trường, </w:t>
      </w:r>
      <w:r w:rsidR="00BB21EE">
        <w:rPr>
          <w:sz w:val="26"/>
          <w:szCs w:val="26"/>
          <w:lang w:val="vi-VN"/>
        </w:rPr>
        <w:t xml:space="preserve">Khoa/Viện trong việc thực hiện công tác mở ngành và xây dựng chương trình đào tạo của </w:t>
      </w:r>
      <w:r w:rsidR="00735D61">
        <w:rPr>
          <w:sz w:val="26"/>
          <w:szCs w:val="26"/>
          <w:lang w:val="vi-VN"/>
        </w:rPr>
        <w:t>Đại học</w:t>
      </w:r>
      <w:r w:rsidR="00BB21EE">
        <w:rPr>
          <w:sz w:val="26"/>
          <w:szCs w:val="26"/>
          <w:lang w:val="vi-VN"/>
        </w:rPr>
        <w:t>.</w:t>
      </w:r>
    </w:p>
    <w:p w14:paraId="61C09536" w14:textId="77777777" w:rsidR="00F51F3A" w:rsidRPr="00FD20E0" w:rsidRDefault="00F51F3A" w:rsidP="00F51541">
      <w:pPr>
        <w:pStyle w:val="Heading2"/>
        <w:spacing w:before="60" w:line="300" w:lineRule="auto"/>
        <w:ind w:firstLine="720"/>
        <w:rPr>
          <w:rFonts w:ascii="Times New Roman" w:hAnsi="Times New Roman"/>
          <w:bCs w:val="0"/>
          <w:i w:val="0"/>
          <w:iCs w:val="0"/>
          <w:sz w:val="26"/>
          <w:szCs w:val="26"/>
          <w:lang w:val="vi-VN"/>
        </w:rPr>
      </w:pPr>
      <w:bookmarkStart w:id="27" w:name="dieu_33"/>
      <w:r>
        <w:rPr>
          <w:rFonts w:ascii="Times New Roman" w:hAnsi="Times New Roman"/>
          <w:bCs w:val="0"/>
          <w:i w:val="0"/>
          <w:iCs w:val="0"/>
          <w:sz w:val="26"/>
          <w:szCs w:val="26"/>
          <w:lang w:val="vi-VN"/>
        </w:rPr>
        <w:t>Điều 2</w:t>
      </w:r>
      <w:r w:rsidR="001A1D23" w:rsidRPr="00FD20E0">
        <w:rPr>
          <w:rFonts w:ascii="Times New Roman" w:hAnsi="Times New Roman"/>
          <w:bCs w:val="0"/>
          <w:i w:val="0"/>
          <w:iCs w:val="0"/>
          <w:sz w:val="26"/>
          <w:szCs w:val="26"/>
          <w:lang w:val="vi-VN"/>
        </w:rPr>
        <w:t>5</w:t>
      </w:r>
      <w:r>
        <w:rPr>
          <w:rFonts w:ascii="Times New Roman" w:hAnsi="Times New Roman"/>
          <w:bCs w:val="0"/>
          <w:i w:val="0"/>
          <w:iCs w:val="0"/>
          <w:sz w:val="26"/>
          <w:szCs w:val="26"/>
          <w:lang w:val="vi-VN"/>
        </w:rPr>
        <w:t xml:space="preserve">. Chế độ báo cáo và công khai thông tin </w:t>
      </w:r>
      <w:r w:rsidRPr="00FD20E0">
        <w:rPr>
          <w:rFonts w:ascii="Times New Roman" w:hAnsi="Times New Roman"/>
          <w:bCs w:val="0"/>
          <w:i w:val="0"/>
          <w:iCs w:val="0"/>
          <w:sz w:val="26"/>
          <w:szCs w:val="26"/>
          <w:lang w:val="vi-VN"/>
        </w:rPr>
        <w:t xml:space="preserve"> </w:t>
      </w:r>
    </w:p>
    <w:p w14:paraId="342922A4" w14:textId="77777777" w:rsidR="00F51F3A" w:rsidRDefault="00F51F3A" w:rsidP="00F51541">
      <w:pPr>
        <w:spacing w:before="60" w:after="60" w:line="300" w:lineRule="auto"/>
        <w:ind w:firstLine="720"/>
        <w:jc w:val="both"/>
        <w:rPr>
          <w:sz w:val="26"/>
          <w:szCs w:val="26"/>
          <w:lang w:val="vi-VN"/>
        </w:rPr>
      </w:pPr>
      <w:r>
        <w:rPr>
          <w:sz w:val="26"/>
          <w:szCs w:val="26"/>
          <w:lang w:val="vi-VN"/>
        </w:rPr>
        <w:t xml:space="preserve">1. Trong thời gian 10 ngày kể từ ngày ban hành quyết định mở ngành đào tạo theo quy định, </w:t>
      </w:r>
      <w:r w:rsidR="00735D61">
        <w:rPr>
          <w:sz w:val="26"/>
          <w:szCs w:val="26"/>
          <w:lang w:val="vi-VN"/>
        </w:rPr>
        <w:t>Đại học</w:t>
      </w:r>
      <w:r>
        <w:rPr>
          <w:sz w:val="26"/>
          <w:szCs w:val="26"/>
          <w:lang w:val="vi-VN"/>
        </w:rPr>
        <w:t xml:space="preserve"> báo cáo Bộ Giáo dục và Đào tạo (trừ các ngành do Bộ Giáo dục và Đào tạo quyết định):</w:t>
      </w:r>
    </w:p>
    <w:p w14:paraId="2922C83E" w14:textId="77777777" w:rsidR="00F51F3A" w:rsidRPr="00FD20E0" w:rsidRDefault="00F51F3A" w:rsidP="00F51541">
      <w:pPr>
        <w:spacing w:before="60" w:after="60" w:line="300" w:lineRule="auto"/>
        <w:ind w:firstLine="720"/>
        <w:jc w:val="both"/>
        <w:rPr>
          <w:sz w:val="26"/>
          <w:szCs w:val="26"/>
          <w:lang w:val="vi-VN"/>
        </w:rPr>
      </w:pPr>
      <w:r>
        <w:rPr>
          <w:sz w:val="26"/>
          <w:szCs w:val="26"/>
          <w:lang w:val="vi-VN"/>
        </w:rPr>
        <w:t>a) Quyết định mở ngành đào tạo;</w:t>
      </w:r>
    </w:p>
    <w:p w14:paraId="3668C41F" w14:textId="77777777" w:rsidR="00F51F3A" w:rsidRPr="00FD20E0" w:rsidRDefault="00F51F3A" w:rsidP="00F51541">
      <w:pPr>
        <w:spacing w:before="60" w:after="60" w:line="300" w:lineRule="auto"/>
        <w:ind w:firstLine="720"/>
        <w:jc w:val="both"/>
        <w:rPr>
          <w:sz w:val="26"/>
          <w:szCs w:val="26"/>
          <w:lang w:val="vi-VN"/>
        </w:rPr>
      </w:pPr>
      <w:r>
        <w:rPr>
          <w:sz w:val="26"/>
          <w:szCs w:val="26"/>
          <w:lang w:val="vi-VN"/>
        </w:rPr>
        <w:t>b) Đề án mở ngành đào tạo;</w:t>
      </w:r>
    </w:p>
    <w:p w14:paraId="6C38ABAE" w14:textId="77777777" w:rsidR="00F51F3A" w:rsidRDefault="00F51F3A" w:rsidP="00F51541">
      <w:pPr>
        <w:spacing w:before="60" w:after="60" w:line="300" w:lineRule="auto"/>
        <w:ind w:firstLine="720"/>
        <w:jc w:val="both"/>
        <w:rPr>
          <w:sz w:val="26"/>
          <w:szCs w:val="26"/>
          <w:lang w:val="vi-VN"/>
        </w:rPr>
      </w:pPr>
      <w:r>
        <w:rPr>
          <w:sz w:val="26"/>
          <w:szCs w:val="26"/>
          <w:lang w:val="vi-VN"/>
        </w:rPr>
        <w:t xml:space="preserve">c) Địa chỉ truy cập trang thông tin điện tử của </w:t>
      </w:r>
      <w:r w:rsidR="00735D61">
        <w:rPr>
          <w:sz w:val="26"/>
          <w:szCs w:val="26"/>
          <w:lang w:val="vi-VN"/>
        </w:rPr>
        <w:t>Đại học</w:t>
      </w:r>
      <w:r>
        <w:rPr>
          <w:sz w:val="26"/>
          <w:szCs w:val="26"/>
          <w:lang w:val="vi-VN"/>
        </w:rPr>
        <w:t xml:space="preserve"> đã công khai các nội dung liên quan đến việc mở ngành đào tạo.</w:t>
      </w:r>
    </w:p>
    <w:p w14:paraId="551F2AEB" w14:textId="77777777" w:rsidR="00F51F3A" w:rsidRDefault="00F51F3A" w:rsidP="00F51541">
      <w:pPr>
        <w:spacing w:before="60" w:after="60" w:line="300" w:lineRule="auto"/>
        <w:ind w:firstLine="720"/>
        <w:jc w:val="both"/>
        <w:rPr>
          <w:sz w:val="26"/>
          <w:szCs w:val="26"/>
          <w:lang w:val="vi-VN"/>
        </w:rPr>
      </w:pPr>
      <w:r>
        <w:rPr>
          <w:sz w:val="26"/>
          <w:szCs w:val="26"/>
          <w:lang w:val="vi-VN"/>
        </w:rPr>
        <w:t xml:space="preserve">2. Đối với ngành đào tạo đã mở trình độ đại học: từ năm học thứ hai (kể từ khi ban hành quyết định mở ngành đào tạo) đến khi kết thúc khóa học đầu tiên, trước ngày bắt đầu năm học mới của từng năm học, </w:t>
      </w:r>
      <w:r w:rsidR="00735D61">
        <w:rPr>
          <w:sz w:val="26"/>
          <w:szCs w:val="26"/>
          <w:lang w:val="vi-VN"/>
        </w:rPr>
        <w:t>Đại học</w:t>
      </w:r>
      <w:r>
        <w:rPr>
          <w:sz w:val="26"/>
          <w:szCs w:val="26"/>
          <w:lang w:val="vi-VN"/>
        </w:rPr>
        <w:t xml:space="preserve"> phải báo cáo Bộ Giáo dục và Đào tạo việc </w:t>
      </w:r>
      <w:r w:rsidR="00735D61">
        <w:rPr>
          <w:sz w:val="26"/>
          <w:szCs w:val="26"/>
          <w:lang w:val="vi-VN"/>
        </w:rPr>
        <w:t>Đại học</w:t>
      </w:r>
      <w:r>
        <w:rPr>
          <w:sz w:val="26"/>
          <w:szCs w:val="26"/>
          <w:lang w:val="vi-VN"/>
        </w:rPr>
        <w:t xml:space="preserve"> đã chuẩn bị đủ các điều kiện về đội ngũ giảng viên và cơ sở vật chất để thực hiện chương trình đào tạo đối với ngành đào tạo đã mở theo kế hoạch, lộ trình đã cam kết trong đề án mở ngành của </w:t>
      </w:r>
      <w:r w:rsidR="00735D61">
        <w:rPr>
          <w:sz w:val="26"/>
          <w:szCs w:val="26"/>
          <w:lang w:val="vi-VN"/>
        </w:rPr>
        <w:t>Đại học</w:t>
      </w:r>
      <w:r w:rsidR="00FC7688">
        <w:rPr>
          <w:sz w:val="26"/>
          <w:szCs w:val="26"/>
          <w:lang w:val="vi-VN"/>
        </w:rPr>
        <w:t>.</w:t>
      </w:r>
    </w:p>
    <w:p w14:paraId="27BE6B30" w14:textId="19C9D25F" w:rsidR="00F51F3A" w:rsidRDefault="00F51F3A" w:rsidP="00F51541">
      <w:pPr>
        <w:spacing w:before="60" w:after="60" w:line="300" w:lineRule="auto"/>
        <w:ind w:firstLine="720"/>
        <w:jc w:val="both"/>
        <w:rPr>
          <w:sz w:val="26"/>
          <w:szCs w:val="26"/>
          <w:lang w:val="vi-VN"/>
        </w:rPr>
      </w:pPr>
      <w:r>
        <w:rPr>
          <w:sz w:val="26"/>
          <w:szCs w:val="26"/>
          <w:lang w:val="vi-VN"/>
        </w:rPr>
        <w:t>3. Trước ngày 31 tháng 12 hằng năm,</w:t>
      </w:r>
      <w:r w:rsidR="00FC7688">
        <w:rPr>
          <w:sz w:val="26"/>
          <w:szCs w:val="26"/>
          <w:lang w:val="vi-VN"/>
        </w:rPr>
        <w:t xml:space="preserve"> </w:t>
      </w:r>
      <w:r w:rsidR="00A2411A" w:rsidRPr="00FD20E0">
        <w:rPr>
          <w:sz w:val="26"/>
          <w:szCs w:val="26"/>
          <w:lang w:val="vi-VN"/>
        </w:rPr>
        <w:t>Đại học</w:t>
      </w:r>
      <w:r>
        <w:rPr>
          <w:sz w:val="26"/>
          <w:szCs w:val="26"/>
          <w:lang w:val="vi-VN"/>
        </w:rPr>
        <w:t xml:space="preserve"> báo cáo về Bộ Giáo dục và Đào tạo về quyết định mở ngành đào tạo đã hết hiệu lực (nếu có) của </w:t>
      </w:r>
      <w:r w:rsidR="00735D61">
        <w:rPr>
          <w:sz w:val="26"/>
          <w:szCs w:val="26"/>
          <w:lang w:val="vi-VN"/>
        </w:rPr>
        <w:t>Đại học</w:t>
      </w:r>
      <w:r>
        <w:rPr>
          <w:sz w:val="26"/>
          <w:szCs w:val="26"/>
          <w:lang w:val="vi-VN"/>
        </w:rPr>
        <w:t xml:space="preserve"> bao gồm các nội dung: số quyết định; ngày, tháng, năm ban hành quyết định; cơ quan ban hành quyết định; tên ngành; trình độ đào tạo; lý do quyết định mở ngành hết hiệu lực.</w:t>
      </w:r>
    </w:p>
    <w:p w14:paraId="4F22E6E7" w14:textId="77777777" w:rsidR="00F95670" w:rsidRDefault="00F51F3A" w:rsidP="00F51541">
      <w:pPr>
        <w:spacing w:before="60" w:after="60" w:line="300" w:lineRule="auto"/>
        <w:ind w:firstLine="720"/>
        <w:jc w:val="both"/>
        <w:rPr>
          <w:sz w:val="26"/>
          <w:szCs w:val="26"/>
          <w:lang w:val="vi-VN"/>
        </w:rPr>
      </w:pPr>
      <w:r>
        <w:rPr>
          <w:sz w:val="26"/>
          <w:szCs w:val="26"/>
          <w:lang w:val="vi-VN"/>
        </w:rPr>
        <w:t xml:space="preserve">4. </w:t>
      </w:r>
      <w:r w:rsidR="00FC7688">
        <w:rPr>
          <w:sz w:val="26"/>
          <w:szCs w:val="26"/>
          <w:lang w:val="vi-VN"/>
        </w:rPr>
        <w:t xml:space="preserve">Các </w:t>
      </w:r>
      <w:r w:rsidR="00735D61">
        <w:rPr>
          <w:sz w:val="26"/>
          <w:szCs w:val="26"/>
          <w:lang w:val="vi-VN"/>
        </w:rPr>
        <w:t xml:space="preserve">Trường, </w:t>
      </w:r>
      <w:r w:rsidR="00FC7688">
        <w:rPr>
          <w:sz w:val="26"/>
          <w:szCs w:val="26"/>
          <w:lang w:val="vi-VN"/>
        </w:rPr>
        <w:t xml:space="preserve">Khoa/Viện </w:t>
      </w:r>
      <w:r>
        <w:rPr>
          <w:sz w:val="26"/>
          <w:szCs w:val="26"/>
          <w:lang w:val="vi-VN"/>
        </w:rPr>
        <w:t>đào tạo có trách nhiệm lưu trữ và bảo quản hồ sơ mở ngành đào tạo</w:t>
      </w:r>
      <w:r w:rsidR="00F95670">
        <w:rPr>
          <w:sz w:val="26"/>
          <w:szCs w:val="26"/>
          <w:lang w:val="vi-VN"/>
        </w:rPr>
        <w:t xml:space="preserve"> </w:t>
      </w:r>
      <w:r>
        <w:rPr>
          <w:sz w:val="26"/>
          <w:szCs w:val="26"/>
          <w:lang w:val="vi-VN"/>
        </w:rPr>
        <w:t>các tài liệu liên quan tới việc mở ngành đào tạo, các minh chứng kèm theo hồ sơ mở ngành đào tạo, bao gồm cả các minh chứng về việc đáp ứng các điều kiện mở ngành đào tạo, bảo đảm tuân thủ theo các quy định của pháp luật hiện hành.</w:t>
      </w:r>
      <w:r w:rsidR="00F95670">
        <w:rPr>
          <w:sz w:val="26"/>
          <w:szCs w:val="26"/>
          <w:lang w:val="vi-VN"/>
        </w:rPr>
        <w:t xml:space="preserve"> Đồng thời các </w:t>
      </w:r>
      <w:r w:rsidR="00735D61">
        <w:rPr>
          <w:sz w:val="26"/>
          <w:szCs w:val="26"/>
          <w:lang w:val="vi-VN"/>
        </w:rPr>
        <w:t xml:space="preserve">Trường, </w:t>
      </w:r>
      <w:r w:rsidR="00F95670">
        <w:rPr>
          <w:sz w:val="26"/>
          <w:szCs w:val="26"/>
          <w:lang w:val="vi-VN"/>
        </w:rPr>
        <w:t xml:space="preserve">Khoa/Viện đào tạo có trách nhiệm lưu trữ và bảo quản hồ sơ xây dựng, thẩm định, </w:t>
      </w:r>
      <w:r w:rsidR="00F95670">
        <w:rPr>
          <w:sz w:val="26"/>
          <w:szCs w:val="26"/>
          <w:lang w:val="vi-VN"/>
        </w:rPr>
        <w:lastRenderedPageBreak/>
        <w:t>ban hành, đánh giá, cải tiến chương trình đào tạo, các tài liệu liên quan và các minh chứng kèm theo.</w:t>
      </w:r>
    </w:p>
    <w:p w14:paraId="09011D4A" w14:textId="77777777" w:rsidR="00F51F3A" w:rsidRDefault="00F95670" w:rsidP="00F51541">
      <w:pPr>
        <w:spacing w:before="60" w:after="60" w:line="300" w:lineRule="auto"/>
        <w:ind w:firstLine="720"/>
        <w:jc w:val="both"/>
        <w:rPr>
          <w:sz w:val="26"/>
          <w:szCs w:val="26"/>
          <w:lang w:val="vi-VN"/>
        </w:rPr>
      </w:pPr>
      <w:r>
        <w:rPr>
          <w:sz w:val="26"/>
          <w:szCs w:val="26"/>
          <w:lang w:val="vi-VN"/>
        </w:rPr>
        <w:t>5</w:t>
      </w:r>
      <w:r w:rsidR="00F51F3A">
        <w:rPr>
          <w:sz w:val="26"/>
          <w:szCs w:val="26"/>
          <w:lang w:val="vi-VN"/>
        </w:rPr>
        <w:t xml:space="preserve">. </w:t>
      </w:r>
      <w:r w:rsidR="00735D61">
        <w:rPr>
          <w:sz w:val="26"/>
          <w:szCs w:val="26"/>
          <w:lang w:val="vi-VN"/>
        </w:rPr>
        <w:t>Đại học</w:t>
      </w:r>
      <w:r w:rsidR="00F51F3A">
        <w:rPr>
          <w:sz w:val="26"/>
          <w:szCs w:val="26"/>
          <w:lang w:val="vi-VN"/>
        </w:rPr>
        <w:t xml:space="preserve"> công khai trên trang thông tin điện tử của</w:t>
      </w:r>
      <w:r w:rsidR="00FC7688">
        <w:rPr>
          <w:sz w:val="26"/>
          <w:szCs w:val="26"/>
          <w:lang w:val="vi-VN"/>
        </w:rPr>
        <w:t xml:space="preserve"> </w:t>
      </w:r>
      <w:r w:rsidR="00735D61">
        <w:rPr>
          <w:sz w:val="26"/>
          <w:szCs w:val="26"/>
          <w:lang w:val="vi-VN"/>
        </w:rPr>
        <w:t>Đại học</w:t>
      </w:r>
      <w:r w:rsidR="00FC7688">
        <w:rPr>
          <w:sz w:val="26"/>
          <w:szCs w:val="26"/>
          <w:lang w:val="vi-VN"/>
        </w:rPr>
        <w:t xml:space="preserve"> </w:t>
      </w:r>
      <w:r w:rsidR="00F51F3A">
        <w:rPr>
          <w:sz w:val="26"/>
          <w:szCs w:val="26"/>
          <w:lang w:val="vi-VN"/>
        </w:rPr>
        <w:t>và cập nhật thông tin vào cơ sở dữ liệu quốc gia về giáo dục đại học như sau:</w:t>
      </w:r>
    </w:p>
    <w:p w14:paraId="0ACD4C8B" w14:textId="77777777" w:rsidR="00F51F3A" w:rsidRDefault="00F51F3A" w:rsidP="00F51541">
      <w:pPr>
        <w:spacing w:before="60" w:after="60" w:line="300" w:lineRule="auto"/>
        <w:ind w:firstLine="720"/>
        <w:jc w:val="both"/>
        <w:rPr>
          <w:sz w:val="26"/>
          <w:szCs w:val="26"/>
          <w:lang w:val="vi-VN"/>
        </w:rPr>
      </w:pPr>
      <w:r>
        <w:rPr>
          <w:sz w:val="26"/>
          <w:szCs w:val="26"/>
          <w:lang w:val="vi-VN"/>
        </w:rPr>
        <w:t xml:space="preserve">a) Công khai Quy định điều kiện, trình tự, thủ tục mở ngành đào tạo và đình chỉ hoạt động ngành đào tạo các trình độ của giáo dục đại học của </w:t>
      </w:r>
      <w:r w:rsidR="0099315A">
        <w:rPr>
          <w:sz w:val="26"/>
          <w:szCs w:val="26"/>
          <w:lang w:val="vi-VN"/>
        </w:rPr>
        <w:t>Đại học</w:t>
      </w:r>
      <w:r>
        <w:rPr>
          <w:sz w:val="26"/>
          <w:szCs w:val="26"/>
          <w:lang w:val="vi-VN"/>
        </w:rPr>
        <w:t xml:space="preserve"> trên trang thông tin điện tử của </w:t>
      </w:r>
      <w:r w:rsidR="0099315A">
        <w:rPr>
          <w:sz w:val="26"/>
          <w:szCs w:val="26"/>
          <w:lang w:val="vi-VN"/>
        </w:rPr>
        <w:t>Đại học</w:t>
      </w:r>
      <w:r>
        <w:rPr>
          <w:sz w:val="26"/>
          <w:szCs w:val="26"/>
          <w:lang w:val="vi-VN"/>
        </w:rPr>
        <w:t xml:space="preserve"> ít nhất là 45 ngày trước khi tổ chức thực hiện;</w:t>
      </w:r>
    </w:p>
    <w:p w14:paraId="00FE2DDE" w14:textId="77777777" w:rsidR="00F51F3A" w:rsidRDefault="00F51F3A" w:rsidP="00F51541">
      <w:pPr>
        <w:spacing w:before="60" w:after="60" w:line="300" w:lineRule="auto"/>
        <w:ind w:firstLine="720"/>
        <w:jc w:val="both"/>
        <w:rPr>
          <w:sz w:val="26"/>
          <w:szCs w:val="26"/>
          <w:lang w:val="vi-VN"/>
        </w:rPr>
      </w:pPr>
      <w:r>
        <w:rPr>
          <w:sz w:val="26"/>
          <w:szCs w:val="26"/>
          <w:lang w:val="vi-VN"/>
        </w:rPr>
        <w:t xml:space="preserve">b) Trong thời gian 05 ngày kể từ ngày ban hành quyết định mở ngành đào tạo </w:t>
      </w:r>
      <w:r w:rsidR="0099315A">
        <w:rPr>
          <w:sz w:val="26"/>
          <w:szCs w:val="26"/>
          <w:lang w:val="vi-VN"/>
        </w:rPr>
        <w:t>Đại học</w:t>
      </w:r>
      <w:r>
        <w:rPr>
          <w:sz w:val="26"/>
          <w:szCs w:val="26"/>
          <w:lang w:val="vi-VN"/>
        </w:rPr>
        <w:t xml:space="preserve"> phải công khai trên trang thông tin điện tử của </w:t>
      </w:r>
      <w:r w:rsidR="0099315A">
        <w:rPr>
          <w:sz w:val="26"/>
          <w:szCs w:val="26"/>
          <w:lang w:val="vi-VN"/>
        </w:rPr>
        <w:t>Đại học</w:t>
      </w:r>
      <w:r>
        <w:rPr>
          <w:sz w:val="26"/>
          <w:szCs w:val="26"/>
          <w:lang w:val="vi-VN"/>
        </w:rPr>
        <w:t xml:space="preserve"> các nội dung sau:</w:t>
      </w:r>
    </w:p>
    <w:p w14:paraId="3232480F" w14:textId="77777777" w:rsidR="00F51F3A" w:rsidRDefault="00F51F3A" w:rsidP="00F51541">
      <w:pPr>
        <w:spacing w:before="60" w:after="60" w:line="300" w:lineRule="auto"/>
        <w:ind w:firstLine="720"/>
        <w:jc w:val="both"/>
        <w:rPr>
          <w:sz w:val="26"/>
          <w:szCs w:val="26"/>
          <w:lang w:val="vi-VN"/>
        </w:rPr>
      </w:pPr>
      <w:r>
        <w:rPr>
          <w:sz w:val="26"/>
          <w:szCs w:val="26"/>
          <w:lang w:val="vi-VN"/>
        </w:rPr>
        <w:t>- Quyết định mở ngành đào tạo;</w:t>
      </w:r>
    </w:p>
    <w:p w14:paraId="4E0339F2" w14:textId="77777777" w:rsidR="00F51F3A" w:rsidRDefault="00F51F3A" w:rsidP="00F51541">
      <w:pPr>
        <w:spacing w:before="60" w:after="60" w:line="300" w:lineRule="auto"/>
        <w:ind w:firstLine="720"/>
        <w:jc w:val="both"/>
        <w:rPr>
          <w:sz w:val="26"/>
          <w:szCs w:val="26"/>
          <w:lang w:val="vi-VN"/>
        </w:rPr>
      </w:pPr>
      <w:r>
        <w:rPr>
          <w:sz w:val="26"/>
          <w:szCs w:val="26"/>
          <w:lang w:val="vi-VN"/>
        </w:rPr>
        <w:t>- Những nội dung cơ bản của đề án mở ngành đào tạo đã được phê duyệt, bao gồm: chuẩn đầu vào, chuẩn đầu ra và đề cương chương trình đào tạo; danh sách đội ngũ giảng viên thực hiện chương trình đào tạo; danh mục cơ sở vật chất, trang thiết bị phục vụ đào tạo, nghiên cứu khoa học; dự kiến kế hoạch tuyển sinh và đào tạo trong 05 năm đầu tuyển sinh; địa điểm đào tạo và danh sách các địa điểm thực hành, thực tập;</w:t>
      </w:r>
    </w:p>
    <w:p w14:paraId="6CD2DDBA" w14:textId="77777777" w:rsidR="00F51F3A" w:rsidRDefault="00F51F3A" w:rsidP="00F51541">
      <w:pPr>
        <w:spacing w:before="60" w:after="60" w:line="300" w:lineRule="auto"/>
        <w:ind w:firstLine="720"/>
        <w:jc w:val="both"/>
        <w:rPr>
          <w:sz w:val="26"/>
          <w:szCs w:val="26"/>
          <w:lang w:val="vi-VN"/>
        </w:rPr>
      </w:pPr>
      <w:r>
        <w:rPr>
          <w:sz w:val="26"/>
          <w:szCs w:val="26"/>
          <w:lang w:val="vi-VN"/>
        </w:rPr>
        <w:t>- Cập nhật thông tin về mở ngành đào tạo, đề án mở ngành đào tạo của cơ sở đào tạo vào cơ sở dữ liệu quốc gia về giáo dục đại học.</w:t>
      </w:r>
    </w:p>
    <w:bookmarkEnd w:id="27"/>
    <w:p w14:paraId="709124CC" w14:textId="77777777" w:rsidR="00DC3AA2" w:rsidRDefault="00F95670" w:rsidP="00F51541">
      <w:pPr>
        <w:pStyle w:val="CommentText"/>
        <w:widowControl w:val="0"/>
        <w:spacing w:before="60" w:after="60" w:line="300" w:lineRule="auto"/>
        <w:ind w:firstLine="720"/>
        <w:jc w:val="both"/>
        <w:rPr>
          <w:sz w:val="26"/>
          <w:szCs w:val="26"/>
          <w:lang w:val="vi-VN"/>
        </w:rPr>
      </w:pPr>
      <w:r>
        <w:rPr>
          <w:sz w:val="26"/>
          <w:szCs w:val="26"/>
          <w:lang w:val="vi-VN"/>
        </w:rPr>
        <w:t>6</w:t>
      </w:r>
      <w:r w:rsidR="00FC7688">
        <w:rPr>
          <w:sz w:val="26"/>
          <w:szCs w:val="26"/>
          <w:lang w:val="vi-VN"/>
        </w:rPr>
        <w:t xml:space="preserve">. </w:t>
      </w:r>
      <w:r w:rsidR="00DC3AA2">
        <w:rPr>
          <w:sz w:val="26"/>
          <w:szCs w:val="26"/>
          <w:lang w:val="vi-VN"/>
        </w:rPr>
        <w:t xml:space="preserve">Hằng năm, </w:t>
      </w:r>
      <w:r w:rsidR="0099315A">
        <w:rPr>
          <w:sz w:val="26"/>
          <w:szCs w:val="26"/>
          <w:lang w:val="vi-VN"/>
        </w:rPr>
        <w:t>Đại học</w:t>
      </w:r>
      <w:r w:rsidR="00DC3AA2">
        <w:rPr>
          <w:sz w:val="26"/>
          <w:szCs w:val="26"/>
          <w:lang w:val="vi-VN"/>
        </w:rPr>
        <w:t xml:space="preserve"> có trách nhiệm báo cáo Bộ Giáo dục và Đào tạo theo các yêu cầu sau:</w:t>
      </w:r>
    </w:p>
    <w:p w14:paraId="0B3DAC9C"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a) Thông tin chung về chương trình đào tạo bao gồm: tên chương trình đào tạo, địa điểm thực hiện chương trình đào tạo, yêu cầu tối thiểu để thực hiện chương trình đào tạo, tình trạng kiểm định chất lượng chương trình đào tạo;</w:t>
      </w:r>
    </w:p>
    <w:p w14:paraId="581391F2"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b) Tác động đánh giá chương trình và đánh giá chuẩn đầu ra của các chương trình đào tạo đến cải tiến chất lượng của các chương trình đào tạo;</w:t>
      </w:r>
    </w:p>
    <w:p w14:paraId="01D2D060" w14:textId="77777777" w:rsidR="00DC3AA2" w:rsidRDefault="00DC3AA2" w:rsidP="00F51541">
      <w:pPr>
        <w:pStyle w:val="CommentText"/>
        <w:widowControl w:val="0"/>
        <w:spacing w:before="60" w:after="60" w:line="300" w:lineRule="auto"/>
        <w:ind w:firstLine="720"/>
        <w:jc w:val="both"/>
        <w:rPr>
          <w:sz w:val="26"/>
          <w:szCs w:val="26"/>
          <w:lang w:val="vi-VN"/>
        </w:rPr>
      </w:pPr>
      <w:r>
        <w:rPr>
          <w:sz w:val="26"/>
          <w:szCs w:val="26"/>
          <w:lang w:val="vi-VN"/>
        </w:rPr>
        <w:t>c) Nguồn lực thực hiện chương trình bao gồm: phân tích số lượng và phân bố giảng viên, giảng viên có trình độ chuyên môn liên quan đến ngành; ngân sách và nguồn kinh phí, cơ sở vật chất và thiết bị hỗ trợ đào tạo.</w:t>
      </w:r>
    </w:p>
    <w:p w14:paraId="0F90B617" w14:textId="77777777" w:rsidR="00DC3AA2" w:rsidRDefault="00F95670" w:rsidP="00F51541">
      <w:pPr>
        <w:pStyle w:val="CommentText"/>
        <w:widowControl w:val="0"/>
        <w:spacing w:before="60" w:after="60" w:line="300" w:lineRule="auto"/>
        <w:ind w:firstLine="720"/>
        <w:jc w:val="both"/>
        <w:rPr>
          <w:sz w:val="26"/>
          <w:szCs w:val="26"/>
          <w:lang w:val="vi-VN"/>
        </w:rPr>
      </w:pPr>
      <w:r>
        <w:rPr>
          <w:sz w:val="26"/>
          <w:szCs w:val="26"/>
          <w:lang w:val="vi-VN"/>
        </w:rPr>
        <w:t>7</w:t>
      </w:r>
      <w:r w:rsidR="00DC3AA2">
        <w:rPr>
          <w:sz w:val="26"/>
          <w:szCs w:val="26"/>
          <w:lang w:val="vi-VN"/>
        </w:rPr>
        <w:t>. Báo cáo về chương trình đào tạo theo các quy định thực hiện theo hình thức văn bản và cập nhật dữ liệu vào cơ sở dữ liệu quốc gia theo hướng dẫn của Bộ Giáo dục và Đào tạo.</w:t>
      </w:r>
    </w:p>
    <w:p w14:paraId="3DA64136" w14:textId="77777777" w:rsidR="00DC3AA2" w:rsidRDefault="00F95670" w:rsidP="00F51541">
      <w:pPr>
        <w:pStyle w:val="CommentText"/>
        <w:widowControl w:val="0"/>
        <w:spacing w:before="60" w:after="60" w:line="300" w:lineRule="auto"/>
        <w:ind w:firstLine="720"/>
        <w:jc w:val="both"/>
        <w:rPr>
          <w:sz w:val="26"/>
          <w:szCs w:val="26"/>
          <w:lang w:val="vi-VN"/>
        </w:rPr>
      </w:pPr>
      <w:r>
        <w:rPr>
          <w:sz w:val="26"/>
          <w:szCs w:val="26"/>
          <w:lang w:val="vi-VN"/>
        </w:rPr>
        <w:t>8</w:t>
      </w:r>
      <w:r w:rsidR="00DC3AA2">
        <w:rPr>
          <w:sz w:val="26"/>
          <w:szCs w:val="26"/>
          <w:lang w:val="vi-VN"/>
        </w:rPr>
        <w:t xml:space="preserve">. </w:t>
      </w:r>
      <w:r w:rsidR="0099315A">
        <w:rPr>
          <w:sz w:val="26"/>
          <w:szCs w:val="26"/>
          <w:lang w:val="vi-VN"/>
        </w:rPr>
        <w:t>Giám đốc</w:t>
      </w:r>
      <w:r w:rsidR="00DC3AA2">
        <w:rPr>
          <w:sz w:val="26"/>
          <w:szCs w:val="26"/>
          <w:lang w:val="vi-VN"/>
        </w:rPr>
        <w:t xml:space="preserve"> tổ chức kiểm định chất lượng giáo dục chịu trách nhiệm về thời gian báo cáo, tính chính xác và chất lượng báo cáo.</w:t>
      </w:r>
    </w:p>
    <w:p w14:paraId="2E208F95" w14:textId="77777777" w:rsidR="00DC3AA2" w:rsidRDefault="00F95670" w:rsidP="00F51541">
      <w:pPr>
        <w:pStyle w:val="BodyText"/>
        <w:spacing w:before="60" w:after="60" w:line="300" w:lineRule="auto"/>
        <w:rPr>
          <w:sz w:val="26"/>
          <w:szCs w:val="26"/>
          <w:lang w:val="vi-VN"/>
        </w:rPr>
      </w:pPr>
      <w:r>
        <w:rPr>
          <w:sz w:val="26"/>
          <w:szCs w:val="26"/>
          <w:lang w:val="vi-VN"/>
        </w:rPr>
        <w:t>9</w:t>
      </w:r>
      <w:r w:rsidR="00DC3AA2">
        <w:rPr>
          <w:sz w:val="26"/>
          <w:szCs w:val="26"/>
          <w:lang w:val="vi-VN"/>
        </w:rPr>
        <w:t xml:space="preserve">. </w:t>
      </w:r>
      <w:r w:rsidR="0099315A">
        <w:rPr>
          <w:sz w:val="26"/>
          <w:szCs w:val="26"/>
          <w:lang w:val="vi-VN"/>
        </w:rPr>
        <w:t>Đại học</w:t>
      </w:r>
      <w:r w:rsidR="00DC3AA2">
        <w:rPr>
          <w:sz w:val="26"/>
          <w:szCs w:val="26"/>
          <w:lang w:val="vi-VN"/>
        </w:rPr>
        <w:t xml:space="preserve"> có trách nhiệm công khai thông tin trên trang thông tin điện tử của </w:t>
      </w:r>
      <w:r w:rsidR="0099315A">
        <w:rPr>
          <w:sz w:val="26"/>
          <w:szCs w:val="26"/>
          <w:lang w:val="vi-VN"/>
        </w:rPr>
        <w:t>Đại học</w:t>
      </w:r>
      <w:r w:rsidR="00DC3AA2">
        <w:rPr>
          <w:sz w:val="26"/>
          <w:szCs w:val="26"/>
          <w:lang w:val="vi-VN"/>
        </w:rPr>
        <w:t xml:space="preserve"> theo các yêu cầu sau:</w:t>
      </w:r>
    </w:p>
    <w:p w14:paraId="32310E3D" w14:textId="77777777" w:rsidR="00DC3AA2" w:rsidRDefault="00DC3AA2" w:rsidP="00F51541">
      <w:pPr>
        <w:pStyle w:val="BodyText"/>
        <w:spacing w:before="60" w:after="60" w:line="300" w:lineRule="auto"/>
        <w:rPr>
          <w:sz w:val="26"/>
          <w:szCs w:val="26"/>
          <w:lang w:val="vi-VN"/>
        </w:rPr>
      </w:pPr>
      <w:r>
        <w:rPr>
          <w:sz w:val="26"/>
          <w:szCs w:val="26"/>
          <w:lang w:val="vi-VN"/>
        </w:rPr>
        <w:lastRenderedPageBreak/>
        <w:t>a) Thông tin chung về chương trình gồm chương trình áp dụng đối với khoá tuyển sinh cụ thể; hình thức, phương thức và thời gian đào tạo; các thông tin theo các yêu cầu của chuẩn chương trình đào tạo;</w:t>
      </w:r>
    </w:p>
    <w:p w14:paraId="1EFBFC19" w14:textId="77777777" w:rsidR="00DC3AA2" w:rsidRDefault="00DC3AA2" w:rsidP="00F51541">
      <w:pPr>
        <w:pStyle w:val="BodyText"/>
        <w:spacing w:before="60" w:after="60" w:line="300" w:lineRule="auto"/>
        <w:rPr>
          <w:sz w:val="26"/>
          <w:szCs w:val="26"/>
          <w:lang w:val="vi-VN"/>
        </w:rPr>
      </w:pPr>
      <w:r>
        <w:rPr>
          <w:sz w:val="26"/>
          <w:szCs w:val="26"/>
          <w:lang w:val="vi-VN"/>
        </w:rPr>
        <w:t>b) Kết quả đánh giá chuẩn đầu ra của chương trình đào tạo, những cải tiến chương trình đào tạo đã thực hiện trong vòng 5 năm liền trước để nâng cao chất lượng đào tạo;</w:t>
      </w:r>
    </w:p>
    <w:p w14:paraId="44031EED" w14:textId="199B2467" w:rsidR="00DC3AA2" w:rsidRDefault="00DC3AA2" w:rsidP="00F51541">
      <w:pPr>
        <w:pStyle w:val="BodyText"/>
        <w:spacing w:before="60" w:after="60" w:line="300" w:lineRule="auto"/>
        <w:rPr>
          <w:sz w:val="26"/>
          <w:szCs w:val="26"/>
          <w:lang w:val="vi-VN"/>
        </w:rPr>
      </w:pPr>
      <w:r>
        <w:rPr>
          <w:sz w:val="26"/>
          <w:szCs w:val="26"/>
          <w:lang w:val="vi-VN"/>
        </w:rPr>
        <w:t xml:space="preserve">c) Tình trạng kiểm định của các chương trình đào tạo đang thực hiện tại </w:t>
      </w:r>
      <w:r w:rsidR="00A2411A" w:rsidRPr="00FD20E0">
        <w:rPr>
          <w:sz w:val="26"/>
          <w:szCs w:val="26"/>
          <w:lang w:val="vi-VN"/>
        </w:rPr>
        <w:t>Đại học</w:t>
      </w:r>
      <w:r w:rsidR="003614C6">
        <w:rPr>
          <w:sz w:val="26"/>
          <w:szCs w:val="26"/>
          <w:lang w:val="vi-VN"/>
        </w:rPr>
        <w:t>.</w:t>
      </w:r>
    </w:p>
    <w:p w14:paraId="46C64DC1" w14:textId="77777777" w:rsidR="00721DF7" w:rsidRDefault="00721DF7" w:rsidP="00F51541">
      <w:pPr>
        <w:spacing w:before="60" w:after="60" w:line="300" w:lineRule="auto"/>
        <w:ind w:firstLine="720"/>
        <w:jc w:val="both"/>
        <w:rPr>
          <w:b/>
          <w:bCs/>
          <w:sz w:val="26"/>
          <w:szCs w:val="26"/>
          <w:lang w:val="it-IT"/>
        </w:rPr>
      </w:pPr>
      <w:bookmarkStart w:id="28" w:name="chuong_pl_3"/>
      <w:bookmarkEnd w:id="26"/>
      <w:r>
        <w:rPr>
          <w:b/>
          <w:bCs/>
          <w:sz w:val="26"/>
          <w:szCs w:val="26"/>
          <w:lang w:val="it-IT"/>
        </w:rPr>
        <w:t>Điều 2</w:t>
      </w:r>
      <w:r w:rsidR="001A1D23">
        <w:rPr>
          <w:b/>
          <w:bCs/>
          <w:sz w:val="26"/>
          <w:szCs w:val="26"/>
          <w:lang w:val="it-IT"/>
        </w:rPr>
        <w:t>6</w:t>
      </w:r>
      <w:r>
        <w:rPr>
          <w:b/>
          <w:bCs/>
          <w:sz w:val="26"/>
          <w:szCs w:val="26"/>
          <w:lang w:val="it-IT"/>
        </w:rPr>
        <w:t>. Điều khoản thi hành</w:t>
      </w:r>
    </w:p>
    <w:p w14:paraId="40A1AEEB" w14:textId="77777777" w:rsidR="00721DF7" w:rsidRDefault="00721DF7" w:rsidP="00F51541">
      <w:pPr>
        <w:spacing w:before="60" w:after="60" w:line="300" w:lineRule="auto"/>
        <w:ind w:firstLine="720"/>
        <w:jc w:val="both"/>
        <w:rPr>
          <w:sz w:val="26"/>
          <w:szCs w:val="26"/>
          <w:lang w:val="vi-VN"/>
        </w:rPr>
      </w:pPr>
      <w:r>
        <w:rPr>
          <w:sz w:val="26"/>
          <w:szCs w:val="26"/>
          <w:shd w:val="clear" w:color="auto" w:fill="FFFFFF"/>
          <w:lang w:val="vi-VN"/>
        </w:rPr>
        <w:t xml:space="preserve">1. Quy </w:t>
      </w:r>
      <w:r w:rsidR="001241D9" w:rsidRPr="00FD20E0">
        <w:rPr>
          <w:sz w:val="26"/>
          <w:szCs w:val="26"/>
          <w:shd w:val="clear" w:color="auto" w:fill="FFFFFF"/>
          <w:lang w:val="vi-VN"/>
        </w:rPr>
        <w:t xml:space="preserve">định </w:t>
      </w:r>
      <w:r>
        <w:rPr>
          <w:sz w:val="26"/>
          <w:szCs w:val="26"/>
          <w:shd w:val="clear" w:color="auto" w:fill="FFFFFF"/>
          <w:lang w:val="vi-VN"/>
        </w:rPr>
        <w:t>này có hiệu lực kể từ ngày ký</w:t>
      </w:r>
      <w:r w:rsidR="001241D9" w:rsidRPr="00FD20E0">
        <w:rPr>
          <w:sz w:val="26"/>
          <w:szCs w:val="26"/>
          <w:shd w:val="clear" w:color="auto" w:fill="FFFFFF"/>
          <w:lang w:val="vi-VN"/>
        </w:rPr>
        <w:t xml:space="preserve"> ban hành</w:t>
      </w:r>
      <w:r w:rsidRPr="00FD20E0">
        <w:rPr>
          <w:sz w:val="26"/>
          <w:szCs w:val="26"/>
          <w:shd w:val="clear" w:color="auto" w:fill="FFFFFF"/>
          <w:lang w:val="vi-VN"/>
        </w:rPr>
        <w:t xml:space="preserve">. Các nội dung liên quan trong các văn bản quản lý </w:t>
      </w:r>
      <w:r>
        <w:rPr>
          <w:sz w:val="26"/>
          <w:szCs w:val="26"/>
          <w:lang w:val="vi-VN"/>
        </w:rPr>
        <w:t xml:space="preserve">của </w:t>
      </w:r>
      <w:r w:rsidR="0099315A">
        <w:rPr>
          <w:sz w:val="26"/>
          <w:szCs w:val="26"/>
          <w:lang w:val="vi-VN"/>
        </w:rPr>
        <w:t>Đại học</w:t>
      </w:r>
      <w:r>
        <w:rPr>
          <w:sz w:val="26"/>
          <w:szCs w:val="26"/>
          <w:lang w:val="vi-VN"/>
        </w:rPr>
        <w:t xml:space="preserve"> trước đây đều </w:t>
      </w:r>
      <w:r w:rsidR="001241D9">
        <w:rPr>
          <w:sz w:val="26"/>
          <w:szCs w:val="26"/>
          <w:lang w:val="vi-VN"/>
        </w:rPr>
        <w:t>hết hiệu lực.</w:t>
      </w:r>
    </w:p>
    <w:p w14:paraId="15C043FE" w14:textId="77777777" w:rsidR="000C7DD0" w:rsidRDefault="000C7DD0" w:rsidP="005E66D4">
      <w:pPr>
        <w:spacing w:before="60" w:after="60" w:line="300" w:lineRule="auto"/>
        <w:ind w:firstLine="720"/>
        <w:jc w:val="both"/>
        <w:rPr>
          <w:sz w:val="26"/>
          <w:szCs w:val="26"/>
          <w:lang w:val="vi-VN"/>
        </w:rPr>
      </w:pPr>
      <w:r>
        <w:rPr>
          <w:sz w:val="26"/>
          <w:szCs w:val="26"/>
          <w:lang w:val="vi-VN"/>
        </w:rPr>
        <w:t xml:space="preserve">2. Toàn bộ quy trình thực hiện công tác mở ngành, xây dựng, thẩm định và ban hành giáo trình được </w:t>
      </w:r>
      <w:r w:rsidR="001A1D23" w:rsidRPr="00FD20E0">
        <w:rPr>
          <w:sz w:val="26"/>
          <w:szCs w:val="26"/>
          <w:lang w:val="vi-VN"/>
        </w:rPr>
        <w:t xml:space="preserve">thực hiện và </w:t>
      </w:r>
      <w:r>
        <w:rPr>
          <w:sz w:val="26"/>
          <w:szCs w:val="26"/>
          <w:lang w:val="vi-VN"/>
        </w:rPr>
        <w:t>ứng dụng công nghệ thông tin, chuyển đổi số tạo thuận lợi trong quá trình quản lý và theo dõi.</w:t>
      </w:r>
    </w:p>
    <w:p w14:paraId="0BFD19DB" w14:textId="77777777" w:rsidR="00721DF7" w:rsidRDefault="000C7DD0" w:rsidP="005E66D4">
      <w:pPr>
        <w:spacing w:before="60" w:after="60" w:line="300" w:lineRule="auto"/>
        <w:ind w:firstLine="720"/>
        <w:jc w:val="both"/>
        <w:rPr>
          <w:sz w:val="26"/>
          <w:szCs w:val="26"/>
          <w:lang w:val="vi-VN"/>
        </w:rPr>
      </w:pPr>
      <w:r>
        <w:rPr>
          <w:sz w:val="26"/>
          <w:szCs w:val="26"/>
          <w:lang w:val="vi-VN"/>
        </w:rPr>
        <w:t>3</w:t>
      </w:r>
      <w:r w:rsidR="00721DF7">
        <w:rPr>
          <w:sz w:val="26"/>
          <w:szCs w:val="26"/>
          <w:lang w:val="vi-VN"/>
        </w:rPr>
        <w:t xml:space="preserve">. Trưởng phòng Quản lý đào tạo, </w:t>
      </w:r>
      <w:r w:rsidR="001241D9">
        <w:rPr>
          <w:sz w:val="26"/>
          <w:szCs w:val="26"/>
          <w:lang w:val="vi-VN"/>
        </w:rPr>
        <w:t>Viện t</w:t>
      </w:r>
      <w:r w:rsidR="00721DF7">
        <w:rPr>
          <w:sz w:val="26"/>
          <w:szCs w:val="26"/>
          <w:lang w:val="vi-VN"/>
        </w:rPr>
        <w:t>rưởng</w:t>
      </w:r>
      <w:r w:rsidR="001241D9">
        <w:rPr>
          <w:sz w:val="26"/>
          <w:szCs w:val="26"/>
          <w:lang w:val="vi-VN"/>
        </w:rPr>
        <w:t xml:space="preserve"> Viện Đào tạo </w:t>
      </w:r>
      <w:r w:rsidR="007309CF">
        <w:rPr>
          <w:sz w:val="26"/>
          <w:szCs w:val="26"/>
          <w:lang w:val="vi-VN"/>
        </w:rPr>
        <w:t>S</w:t>
      </w:r>
      <w:r w:rsidR="001241D9">
        <w:rPr>
          <w:sz w:val="26"/>
          <w:szCs w:val="26"/>
          <w:lang w:val="vi-VN"/>
        </w:rPr>
        <w:t>au đại học, Trưởng</w:t>
      </w:r>
      <w:r w:rsidR="00721DF7">
        <w:rPr>
          <w:sz w:val="26"/>
          <w:szCs w:val="26"/>
          <w:lang w:val="vi-VN"/>
        </w:rPr>
        <w:t xml:space="preserve"> các đơn vị thuộc, trực thuộc </w:t>
      </w:r>
      <w:r w:rsidR="0099315A">
        <w:rPr>
          <w:sz w:val="26"/>
          <w:szCs w:val="26"/>
          <w:lang w:val="vi-VN"/>
        </w:rPr>
        <w:t>Đại học</w:t>
      </w:r>
      <w:r w:rsidR="001241D9">
        <w:rPr>
          <w:sz w:val="26"/>
          <w:szCs w:val="26"/>
          <w:lang w:val="vi-VN"/>
        </w:rPr>
        <w:t xml:space="preserve"> </w:t>
      </w:r>
      <w:r w:rsidR="00721DF7">
        <w:rPr>
          <w:sz w:val="26"/>
          <w:szCs w:val="26"/>
          <w:lang w:val="vi-VN"/>
        </w:rPr>
        <w:t>và các đơn vị, cá nhân có liên quan chịu trách nhiệm thi hành Quy</w:t>
      </w:r>
      <w:r w:rsidR="001241D9">
        <w:rPr>
          <w:sz w:val="26"/>
          <w:szCs w:val="26"/>
          <w:lang w:val="vi-VN"/>
        </w:rPr>
        <w:t xml:space="preserve"> định</w:t>
      </w:r>
      <w:r w:rsidR="00721DF7">
        <w:rPr>
          <w:sz w:val="26"/>
          <w:szCs w:val="26"/>
          <w:lang w:val="vi-VN"/>
        </w:rPr>
        <w:t xml:space="preserve"> này.</w:t>
      </w:r>
    </w:p>
    <w:p w14:paraId="07D58AFA" w14:textId="2586C8FD" w:rsidR="00721DF7" w:rsidRDefault="000C7DD0" w:rsidP="005E66D4">
      <w:pPr>
        <w:spacing w:before="60" w:after="60" w:line="300" w:lineRule="auto"/>
        <w:ind w:firstLine="720"/>
        <w:jc w:val="both"/>
        <w:rPr>
          <w:bCs/>
          <w:sz w:val="26"/>
          <w:szCs w:val="26"/>
          <w:lang w:val="vi-VN"/>
        </w:rPr>
      </w:pPr>
      <w:r>
        <w:rPr>
          <w:sz w:val="26"/>
          <w:szCs w:val="26"/>
          <w:lang w:val="vi-VN"/>
        </w:rPr>
        <w:t>4</w:t>
      </w:r>
      <w:r w:rsidR="00721DF7">
        <w:rPr>
          <w:sz w:val="26"/>
          <w:szCs w:val="26"/>
          <w:lang w:val="vi-VN"/>
        </w:rPr>
        <w:t>. Trong quá trình thực hiện, nếu có vấn đề phát sinh cần điều chỉnh, bổ sung, các đơn vị, cá nhân phản ánh về Phòng Quản lý đào tạo</w:t>
      </w:r>
      <w:r w:rsidR="003614C6">
        <w:rPr>
          <w:sz w:val="26"/>
          <w:szCs w:val="26"/>
          <w:lang w:val="vi-VN"/>
        </w:rPr>
        <w:t xml:space="preserve"> đối với các ngành, chương trình đào tạo trình độ đại học</w:t>
      </w:r>
      <w:r w:rsidR="007309CF">
        <w:rPr>
          <w:sz w:val="26"/>
          <w:szCs w:val="26"/>
          <w:lang w:val="vi-VN"/>
        </w:rPr>
        <w:t>,</w:t>
      </w:r>
      <w:r w:rsidR="003614C6">
        <w:rPr>
          <w:sz w:val="26"/>
          <w:szCs w:val="26"/>
          <w:lang w:val="vi-VN"/>
        </w:rPr>
        <w:t xml:space="preserve"> về Viện Đào tạo Sau đại học đối với các ngành, chương trình đào tạo trình độ thạc sĩ, tiến sĩ </w:t>
      </w:r>
      <w:r w:rsidR="00721DF7">
        <w:rPr>
          <w:sz w:val="26"/>
          <w:szCs w:val="26"/>
          <w:lang w:val="vi-VN"/>
        </w:rPr>
        <w:t xml:space="preserve"> để tổng hợp, báo cáo </w:t>
      </w:r>
      <w:r w:rsidR="00A2411A" w:rsidRPr="00FD20E0">
        <w:rPr>
          <w:sz w:val="26"/>
          <w:szCs w:val="26"/>
          <w:lang w:val="vi-VN"/>
        </w:rPr>
        <w:t xml:space="preserve">Giám đốc </w:t>
      </w:r>
      <w:r w:rsidR="00721DF7">
        <w:rPr>
          <w:sz w:val="26"/>
          <w:szCs w:val="26"/>
          <w:lang w:val="vi-VN"/>
        </w:rPr>
        <w:t>xem xét</w:t>
      </w:r>
      <w:r w:rsidR="00721DF7">
        <w:rPr>
          <w:bCs/>
          <w:sz w:val="26"/>
          <w:szCs w:val="26"/>
          <w:lang w:val="vi-VN"/>
        </w:rPr>
        <w:t>, quyết định.</w:t>
      </w:r>
    </w:p>
    <w:p w14:paraId="264156F0" w14:textId="77777777" w:rsidR="00721DF7" w:rsidRDefault="00721DF7" w:rsidP="00F51541">
      <w:pPr>
        <w:pStyle w:val="NormalWeb"/>
        <w:spacing w:before="60" w:beforeAutospacing="0" w:after="60" w:afterAutospacing="0" w:line="300" w:lineRule="auto"/>
        <w:ind w:firstLine="720"/>
        <w:jc w:val="both"/>
        <w:rPr>
          <w:bCs/>
          <w:sz w:val="26"/>
          <w:szCs w:val="26"/>
          <w:lang w:val="vi-VN"/>
        </w:rPr>
      </w:pPr>
    </w:p>
    <w:tbl>
      <w:tblPr>
        <w:tblW w:w="9356" w:type="dxa"/>
        <w:tblLook w:val="04A0" w:firstRow="1" w:lastRow="0" w:firstColumn="1" w:lastColumn="0" w:noHBand="0" w:noVBand="1"/>
      </w:tblPr>
      <w:tblGrid>
        <w:gridCol w:w="4389"/>
        <w:gridCol w:w="4967"/>
      </w:tblGrid>
      <w:tr w:rsidR="00721DF7" w:rsidRPr="00FD20E0" w14:paraId="1888CEB9" w14:textId="77777777">
        <w:tc>
          <w:tcPr>
            <w:tcW w:w="4389" w:type="dxa"/>
          </w:tcPr>
          <w:p w14:paraId="33B0FEEB" w14:textId="77777777" w:rsidR="00721DF7" w:rsidRDefault="00721DF7" w:rsidP="00F51541">
            <w:pPr>
              <w:widowControl w:val="0"/>
              <w:spacing w:before="60" w:after="60" w:line="300" w:lineRule="auto"/>
              <w:rPr>
                <w:rFonts w:eastAsia="Arial"/>
                <w:spacing w:val="4"/>
                <w:sz w:val="26"/>
                <w:szCs w:val="26"/>
                <w:lang w:val="vi-VN"/>
              </w:rPr>
            </w:pPr>
          </w:p>
        </w:tc>
        <w:tc>
          <w:tcPr>
            <w:tcW w:w="4967" w:type="dxa"/>
          </w:tcPr>
          <w:p w14:paraId="28304D06" w14:textId="77777777" w:rsidR="00721DF7" w:rsidRPr="00FD20E0" w:rsidRDefault="00C8732B" w:rsidP="00F51541">
            <w:pPr>
              <w:widowControl w:val="0"/>
              <w:spacing w:before="60" w:after="60" w:line="300" w:lineRule="auto"/>
              <w:ind w:right="-85"/>
              <w:jc w:val="center"/>
              <w:rPr>
                <w:rFonts w:eastAsia="Arial"/>
                <w:b/>
                <w:bCs/>
                <w:sz w:val="26"/>
                <w:szCs w:val="26"/>
                <w:lang w:val="vi-VN"/>
              </w:rPr>
            </w:pPr>
            <w:r w:rsidRPr="00FD20E0">
              <w:rPr>
                <w:rFonts w:eastAsia="Arial"/>
                <w:b/>
                <w:bCs/>
                <w:sz w:val="26"/>
                <w:szCs w:val="26"/>
                <w:lang w:val="vi-VN"/>
              </w:rPr>
              <w:t>GIÁM ĐỐC</w:t>
            </w:r>
          </w:p>
          <w:p w14:paraId="600795E0" w14:textId="77777777" w:rsidR="00721DF7" w:rsidRPr="00FD20E0" w:rsidRDefault="00721DF7" w:rsidP="00F51541">
            <w:pPr>
              <w:widowControl w:val="0"/>
              <w:spacing w:before="60" w:after="60" w:line="300" w:lineRule="auto"/>
              <w:ind w:right="-85"/>
              <w:jc w:val="center"/>
              <w:rPr>
                <w:rFonts w:eastAsia="Arial"/>
                <w:b/>
                <w:bCs/>
                <w:sz w:val="26"/>
                <w:szCs w:val="26"/>
                <w:lang w:val="vi-VN"/>
              </w:rPr>
            </w:pPr>
          </w:p>
          <w:p w14:paraId="1E0DA325" w14:textId="77777777" w:rsidR="004A3A89" w:rsidRPr="00FD20E0" w:rsidRDefault="004A3A89" w:rsidP="00F51541">
            <w:pPr>
              <w:widowControl w:val="0"/>
              <w:spacing w:before="60" w:after="60" w:line="300" w:lineRule="auto"/>
              <w:ind w:right="-85"/>
              <w:jc w:val="center"/>
              <w:rPr>
                <w:rFonts w:eastAsia="Arial"/>
                <w:b/>
                <w:bCs/>
                <w:sz w:val="26"/>
                <w:szCs w:val="26"/>
                <w:lang w:val="vi-VN"/>
              </w:rPr>
            </w:pPr>
          </w:p>
          <w:p w14:paraId="0C388415" w14:textId="77777777" w:rsidR="00EE023D" w:rsidRPr="00FD20E0" w:rsidRDefault="00EE023D" w:rsidP="00F51541">
            <w:pPr>
              <w:widowControl w:val="0"/>
              <w:spacing w:before="60" w:after="60" w:line="300" w:lineRule="auto"/>
              <w:ind w:right="-85"/>
              <w:jc w:val="center"/>
              <w:rPr>
                <w:rFonts w:eastAsia="Arial"/>
                <w:b/>
                <w:bCs/>
                <w:sz w:val="26"/>
                <w:szCs w:val="26"/>
                <w:lang w:val="vi-VN"/>
              </w:rPr>
            </w:pPr>
          </w:p>
          <w:p w14:paraId="6F2FD199" w14:textId="77777777" w:rsidR="00721DF7" w:rsidRDefault="00721DF7" w:rsidP="00F51541">
            <w:pPr>
              <w:widowControl w:val="0"/>
              <w:spacing w:before="60" w:after="60" w:line="300" w:lineRule="auto"/>
              <w:jc w:val="center"/>
              <w:rPr>
                <w:rFonts w:eastAsia="Arial"/>
                <w:spacing w:val="4"/>
                <w:sz w:val="26"/>
                <w:szCs w:val="26"/>
                <w:lang w:val="vi-VN"/>
              </w:rPr>
            </w:pPr>
            <w:r w:rsidRPr="00FD20E0">
              <w:rPr>
                <w:rFonts w:eastAsia="Arial"/>
                <w:b/>
                <w:bCs/>
                <w:sz w:val="26"/>
                <w:szCs w:val="26"/>
                <w:lang w:val="vi-VN"/>
              </w:rPr>
              <w:t>GS.TS Phạm Hồng Chương</w:t>
            </w:r>
          </w:p>
        </w:tc>
      </w:tr>
      <w:bookmarkEnd w:id="28"/>
    </w:tbl>
    <w:p w14:paraId="4764C700" w14:textId="77777777" w:rsidR="00247036" w:rsidRDefault="00247036" w:rsidP="00F51541">
      <w:pPr>
        <w:spacing w:before="60" w:after="60" w:line="300" w:lineRule="auto"/>
        <w:jc w:val="center"/>
        <w:rPr>
          <w:b/>
          <w:bCs/>
          <w:sz w:val="26"/>
          <w:szCs w:val="26"/>
          <w:lang w:val="vi-VN"/>
        </w:rPr>
        <w:sectPr w:rsidR="00247036" w:rsidSect="007B0869">
          <w:pgSz w:w="11906" w:h="16838" w:code="9"/>
          <w:pgMar w:top="1134" w:right="1134" w:bottom="1134" w:left="1191" w:header="720" w:footer="403" w:gutter="0"/>
          <w:cols w:space="720"/>
          <w:docGrid w:linePitch="326"/>
        </w:sectPr>
      </w:pPr>
    </w:p>
    <w:p w14:paraId="38D82DA9" w14:textId="77777777" w:rsidR="00F15013" w:rsidRPr="00FD20E0" w:rsidRDefault="004B7A88" w:rsidP="00F51541">
      <w:pPr>
        <w:spacing w:before="60" w:after="60" w:line="300" w:lineRule="auto"/>
        <w:jc w:val="center"/>
        <w:rPr>
          <w:b/>
          <w:bCs/>
          <w:sz w:val="26"/>
          <w:szCs w:val="26"/>
          <w:lang w:val="vi-VN"/>
        </w:rPr>
      </w:pPr>
      <w:r>
        <w:rPr>
          <w:b/>
          <w:bCs/>
          <w:sz w:val="26"/>
          <w:szCs w:val="26"/>
          <w:lang w:val="vi-VN"/>
        </w:rPr>
        <w:lastRenderedPageBreak/>
        <w:t xml:space="preserve">PHỤ LỤC </w:t>
      </w:r>
      <w:r w:rsidRPr="00FD20E0">
        <w:rPr>
          <w:b/>
          <w:bCs/>
          <w:sz w:val="26"/>
          <w:szCs w:val="26"/>
          <w:lang w:val="vi-VN"/>
        </w:rPr>
        <w:t>1</w:t>
      </w:r>
    </w:p>
    <w:p w14:paraId="479A20F0" w14:textId="3A90BA18" w:rsidR="00E10579" w:rsidRPr="00FD20E0" w:rsidRDefault="00E10579" w:rsidP="00F51541">
      <w:pPr>
        <w:spacing w:before="60" w:after="60" w:line="300" w:lineRule="auto"/>
        <w:jc w:val="center"/>
        <w:rPr>
          <w:b/>
          <w:bCs/>
          <w:sz w:val="26"/>
          <w:szCs w:val="26"/>
          <w:lang w:val="vi-VN"/>
        </w:rPr>
      </w:pPr>
      <w:r w:rsidRPr="00FD20E0">
        <w:rPr>
          <w:b/>
          <w:bCs/>
          <w:sz w:val="26"/>
          <w:szCs w:val="26"/>
          <w:lang w:val="vi-VN"/>
        </w:rPr>
        <w:t>Tiêu chuẩn, số lượng, thành phần, cơ cấu</w:t>
      </w:r>
      <w:r w:rsidR="00F15013" w:rsidRPr="00FD20E0">
        <w:rPr>
          <w:b/>
          <w:bCs/>
          <w:sz w:val="26"/>
          <w:szCs w:val="26"/>
          <w:lang w:val="vi-VN"/>
        </w:rPr>
        <w:t xml:space="preserve"> </w:t>
      </w:r>
      <w:r w:rsidRPr="00FD20E0">
        <w:rPr>
          <w:b/>
          <w:bCs/>
          <w:sz w:val="26"/>
          <w:szCs w:val="26"/>
          <w:lang w:val="vi-VN"/>
        </w:rPr>
        <w:t>Hội đồng xây dựng chương trình đào tạo</w:t>
      </w:r>
    </w:p>
    <w:p w14:paraId="7EEE724C" w14:textId="77777777" w:rsidR="0036064A" w:rsidRPr="00AC64C0" w:rsidRDefault="00073501" w:rsidP="00F51541">
      <w:pPr>
        <w:spacing w:before="60" w:after="60" w:line="300" w:lineRule="auto"/>
        <w:jc w:val="center"/>
        <w:rPr>
          <w:i/>
          <w:iCs/>
          <w:lang w:val="vi-VN"/>
        </w:rPr>
      </w:pPr>
      <w:r w:rsidRPr="00AC64C0">
        <w:rPr>
          <w:i/>
          <w:iCs/>
          <w:lang w:val="vi-VN"/>
        </w:rPr>
        <w:t>(</w:t>
      </w:r>
      <w:r w:rsidRPr="00FD20E0">
        <w:rPr>
          <w:i/>
          <w:iCs/>
          <w:lang w:val="vi-VN"/>
        </w:rPr>
        <w:t>Ban hành</w:t>
      </w:r>
      <w:r w:rsidRPr="00AC64C0">
        <w:rPr>
          <w:i/>
          <w:iCs/>
          <w:lang w:val="vi-VN"/>
        </w:rPr>
        <w:t xml:space="preserve"> theo </w:t>
      </w:r>
      <w:r w:rsidRPr="00FD20E0">
        <w:rPr>
          <w:i/>
          <w:iCs/>
          <w:lang w:val="vi-VN"/>
        </w:rPr>
        <w:t xml:space="preserve">Quyết định số               </w:t>
      </w:r>
      <w:r w:rsidRPr="00AC64C0">
        <w:rPr>
          <w:i/>
          <w:iCs/>
          <w:lang w:val="vi-VN"/>
        </w:rPr>
        <w:t>/</w:t>
      </w:r>
      <w:r w:rsidRPr="00FD20E0">
        <w:rPr>
          <w:i/>
          <w:iCs/>
          <w:lang w:val="vi-VN"/>
        </w:rPr>
        <w:t xml:space="preserve">QĐ-ĐHKTQD </w:t>
      </w:r>
      <w:r w:rsidRPr="00AC64C0">
        <w:rPr>
          <w:i/>
          <w:iCs/>
          <w:lang w:val="vi-VN"/>
        </w:rPr>
        <w:t xml:space="preserve">ngày </w:t>
      </w:r>
      <w:r w:rsidR="0036064A" w:rsidRPr="00FD20E0">
        <w:rPr>
          <w:i/>
          <w:iCs/>
          <w:lang w:val="vi-VN"/>
        </w:rPr>
        <w:t xml:space="preserve">  </w:t>
      </w:r>
      <w:r w:rsidRPr="00FD20E0">
        <w:rPr>
          <w:i/>
          <w:iCs/>
          <w:lang w:val="vi-VN"/>
        </w:rPr>
        <w:t xml:space="preserve">  </w:t>
      </w:r>
      <w:r w:rsidRPr="00AC64C0">
        <w:rPr>
          <w:i/>
          <w:iCs/>
          <w:lang w:val="vi-VN"/>
        </w:rPr>
        <w:t xml:space="preserve"> tháng </w:t>
      </w:r>
      <w:r w:rsidR="00B21FE9" w:rsidRPr="00FD20E0">
        <w:rPr>
          <w:i/>
          <w:iCs/>
          <w:lang w:val="vi-VN"/>
        </w:rPr>
        <w:t xml:space="preserve">   </w:t>
      </w:r>
      <w:r w:rsidRPr="00AC64C0">
        <w:rPr>
          <w:i/>
          <w:iCs/>
          <w:lang w:val="vi-VN"/>
        </w:rPr>
        <w:t xml:space="preserve"> năm 202</w:t>
      </w:r>
      <w:r w:rsidR="00B21FE9" w:rsidRPr="00FD20E0">
        <w:rPr>
          <w:i/>
          <w:iCs/>
          <w:lang w:val="vi-VN"/>
        </w:rPr>
        <w:t>5</w:t>
      </w:r>
      <w:r w:rsidRPr="00AC64C0">
        <w:rPr>
          <w:i/>
          <w:iCs/>
          <w:lang w:val="vi-VN"/>
        </w:rPr>
        <w:t xml:space="preserve"> </w:t>
      </w:r>
    </w:p>
    <w:p w14:paraId="1CA3D768" w14:textId="77777777" w:rsidR="00073501" w:rsidRPr="00FD20E0" w:rsidRDefault="00073501" w:rsidP="00F51541">
      <w:pPr>
        <w:spacing w:before="60" w:after="60" w:line="300" w:lineRule="auto"/>
        <w:jc w:val="center"/>
        <w:rPr>
          <w:sz w:val="26"/>
          <w:szCs w:val="26"/>
          <w:lang w:val="vi-VN"/>
        </w:rPr>
      </w:pPr>
      <w:r w:rsidRPr="00AC64C0">
        <w:rPr>
          <w:i/>
          <w:iCs/>
          <w:lang w:val="vi-VN"/>
        </w:rPr>
        <w:t xml:space="preserve">của </w:t>
      </w:r>
      <w:r w:rsidR="00B21FE9" w:rsidRPr="00FD20E0">
        <w:rPr>
          <w:i/>
          <w:iCs/>
          <w:lang w:val="vi-VN"/>
        </w:rPr>
        <w:t>Giám đ</w:t>
      </w:r>
      <w:r w:rsidR="00D25B29" w:rsidRPr="00FD20E0">
        <w:rPr>
          <w:i/>
          <w:iCs/>
          <w:lang w:val="vi-VN"/>
        </w:rPr>
        <w:t>ố</w:t>
      </w:r>
      <w:r w:rsidR="00B21FE9" w:rsidRPr="00FD20E0">
        <w:rPr>
          <w:i/>
          <w:iCs/>
          <w:lang w:val="vi-VN"/>
        </w:rPr>
        <w:t>c Đ</w:t>
      </w:r>
      <w:r w:rsidRPr="00FD20E0">
        <w:rPr>
          <w:i/>
          <w:iCs/>
          <w:lang w:val="vi-VN"/>
        </w:rPr>
        <w:t xml:space="preserve">ại học Kinh tế </w:t>
      </w:r>
      <w:r w:rsidR="00B21FE9" w:rsidRPr="00FD20E0">
        <w:rPr>
          <w:i/>
          <w:iCs/>
          <w:lang w:val="vi-VN"/>
        </w:rPr>
        <w:t>Q</w:t>
      </w:r>
      <w:r w:rsidRPr="00FD20E0">
        <w:rPr>
          <w:i/>
          <w:iCs/>
          <w:lang w:val="vi-VN"/>
        </w:rPr>
        <w:t>uốc dân</w:t>
      </w:r>
      <w:r w:rsidRPr="00AC64C0">
        <w:rPr>
          <w:i/>
          <w:iCs/>
          <w:lang w:val="vi-VN"/>
        </w:rPr>
        <w:t>)</w:t>
      </w:r>
    </w:p>
    <w:p w14:paraId="548B65C1" w14:textId="77777777" w:rsidR="00E10579" w:rsidRPr="00FD20E0" w:rsidRDefault="00277C39" w:rsidP="00181056">
      <w:pPr>
        <w:spacing w:before="60" w:after="60" w:line="300" w:lineRule="auto"/>
        <w:ind w:firstLine="720"/>
        <w:rPr>
          <w:sz w:val="26"/>
          <w:szCs w:val="26"/>
          <w:lang w:val="vi-VN"/>
        </w:rPr>
      </w:pPr>
      <w:r w:rsidRPr="00FD20E0">
        <w:rPr>
          <w:sz w:val="26"/>
          <w:szCs w:val="26"/>
          <w:lang w:val="vi-VN"/>
        </w:rPr>
        <w:t>Hội đồng xây dựng chương trình đào tạo gồm:</w:t>
      </w:r>
    </w:p>
    <w:p w14:paraId="02CB8711" w14:textId="77777777" w:rsidR="00277C39" w:rsidRPr="00FD20E0" w:rsidRDefault="00B21FE9" w:rsidP="00F51541">
      <w:pPr>
        <w:spacing w:before="60" w:after="60" w:line="300" w:lineRule="auto"/>
        <w:ind w:firstLine="720"/>
        <w:jc w:val="both"/>
        <w:rPr>
          <w:sz w:val="26"/>
          <w:szCs w:val="26"/>
          <w:lang w:val="vi-VN"/>
        </w:rPr>
      </w:pPr>
      <w:r w:rsidRPr="00FD20E0">
        <w:rPr>
          <w:sz w:val="26"/>
          <w:szCs w:val="26"/>
          <w:lang w:val="vi-VN"/>
        </w:rPr>
        <w:t xml:space="preserve">1. </w:t>
      </w:r>
      <w:r w:rsidR="00277C39" w:rsidRPr="00FD20E0">
        <w:rPr>
          <w:sz w:val="26"/>
          <w:szCs w:val="26"/>
          <w:lang w:val="vi-VN"/>
        </w:rPr>
        <w:t xml:space="preserve">Ban chỉ đạo gồm: </w:t>
      </w:r>
      <w:r w:rsidR="00727614" w:rsidRPr="00FD20E0">
        <w:rPr>
          <w:sz w:val="26"/>
          <w:szCs w:val="26"/>
          <w:lang w:val="vi-VN"/>
        </w:rPr>
        <w:t xml:space="preserve">Chủ tịch Hội đồng, các Phó Chủ tịch và các ủy viên là </w:t>
      </w:r>
      <w:r w:rsidR="00277C39" w:rsidRPr="00FD20E0">
        <w:rPr>
          <w:sz w:val="26"/>
          <w:szCs w:val="26"/>
          <w:lang w:val="vi-VN"/>
        </w:rPr>
        <w:t xml:space="preserve">đại diện Ban </w:t>
      </w:r>
      <w:r w:rsidR="00727614" w:rsidRPr="00FD20E0">
        <w:rPr>
          <w:sz w:val="26"/>
          <w:szCs w:val="26"/>
          <w:lang w:val="vi-VN"/>
        </w:rPr>
        <w:t>G</w:t>
      </w:r>
      <w:r w:rsidR="00277C39" w:rsidRPr="00FD20E0">
        <w:rPr>
          <w:sz w:val="26"/>
          <w:szCs w:val="26"/>
          <w:lang w:val="vi-VN"/>
        </w:rPr>
        <w:t xml:space="preserve">iám </w:t>
      </w:r>
      <w:r w:rsidRPr="00FD20E0">
        <w:rPr>
          <w:sz w:val="26"/>
          <w:szCs w:val="26"/>
          <w:lang w:val="vi-VN"/>
        </w:rPr>
        <w:t>đốc</w:t>
      </w:r>
      <w:r w:rsidR="00277C39" w:rsidRPr="00FD20E0">
        <w:rPr>
          <w:sz w:val="26"/>
          <w:szCs w:val="26"/>
          <w:lang w:val="vi-VN"/>
        </w:rPr>
        <w:t xml:space="preserve">, đại diện lãnh đạo </w:t>
      </w:r>
      <w:r w:rsidRPr="00FD20E0">
        <w:rPr>
          <w:sz w:val="26"/>
          <w:szCs w:val="26"/>
          <w:lang w:val="vi-VN"/>
        </w:rPr>
        <w:t xml:space="preserve">Trường, </w:t>
      </w:r>
      <w:r w:rsidR="00277C39" w:rsidRPr="00FD20E0">
        <w:rPr>
          <w:sz w:val="26"/>
          <w:szCs w:val="26"/>
          <w:lang w:val="vi-VN"/>
        </w:rPr>
        <w:t>Khoa/Viện mở ngành, đại diện một số phòng ban chức năng</w:t>
      </w:r>
      <w:r w:rsidR="00131E40" w:rsidRPr="00FD20E0">
        <w:rPr>
          <w:sz w:val="26"/>
          <w:szCs w:val="26"/>
          <w:lang w:val="vi-VN"/>
        </w:rPr>
        <w:t>.</w:t>
      </w:r>
    </w:p>
    <w:p w14:paraId="55094482" w14:textId="77777777" w:rsidR="00277C39" w:rsidRPr="00FD20E0" w:rsidRDefault="00B21FE9" w:rsidP="00F51541">
      <w:pPr>
        <w:pStyle w:val="BodyText"/>
        <w:spacing w:before="60" w:after="60" w:line="300" w:lineRule="auto"/>
        <w:rPr>
          <w:sz w:val="26"/>
          <w:szCs w:val="26"/>
          <w:lang w:val="vi-VN"/>
        </w:rPr>
      </w:pPr>
      <w:r w:rsidRPr="00FD20E0">
        <w:rPr>
          <w:sz w:val="26"/>
          <w:szCs w:val="26"/>
          <w:lang w:val="vi-VN"/>
        </w:rPr>
        <w:t xml:space="preserve">2. </w:t>
      </w:r>
      <w:r w:rsidR="00277C39" w:rsidRPr="00FD20E0">
        <w:rPr>
          <w:sz w:val="26"/>
          <w:szCs w:val="26"/>
          <w:lang w:val="vi-VN"/>
        </w:rPr>
        <w:t xml:space="preserve">Ban soạn thảo gồm: </w:t>
      </w:r>
    </w:p>
    <w:p w14:paraId="5F9604F2" w14:textId="15C901C0" w:rsidR="00277C39" w:rsidRDefault="003838CE" w:rsidP="00F51541">
      <w:pPr>
        <w:pStyle w:val="BodyText"/>
        <w:spacing w:before="60" w:after="60" w:line="300" w:lineRule="auto"/>
        <w:rPr>
          <w:sz w:val="26"/>
          <w:szCs w:val="26"/>
          <w:lang w:val="vi-VN"/>
        </w:rPr>
      </w:pPr>
      <w:r w:rsidRPr="00FD20E0">
        <w:rPr>
          <w:sz w:val="26"/>
          <w:szCs w:val="26"/>
          <w:lang w:val="vi-VN"/>
        </w:rPr>
        <w:t xml:space="preserve">- </w:t>
      </w:r>
      <w:r w:rsidR="00277C39" w:rsidRPr="00FD20E0">
        <w:rPr>
          <w:sz w:val="26"/>
          <w:szCs w:val="26"/>
          <w:lang w:val="vi-VN"/>
        </w:rPr>
        <w:t xml:space="preserve">Trưởng ban </w:t>
      </w:r>
      <w:r w:rsidR="00482B47">
        <w:rPr>
          <w:sz w:val="26"/>
          <w:szCs w:val="26"/>
          <w:lang w:val="vi-VN"/>
        </w:rPr>
        <w:t>chủ trì xây dựng</w:t>
      </w:r>
      <w:r w:rsidR="00482B47" w:rsidRPr="00FD20E0">
        <w:rPr>
          <w:sz w:val="26"/>
          <w:szCs w:val="26"/>
          <w:lang w:val="vi-VN"/>
        </w:rPr>
        <w:t xml:space="preserve"> </w:t>
      </w:r>
      <w:r w:rsidR="00277C39" w:rsidRPr="00FD20E0">
        <w:rPr>
          <w:sz w:val="26"/>
          <w:szCs w:val="26"/>
          <w:lang w:val="vi-VN"/>
        </w:rPr>
        <w:t xml:space="preserve">phải </w:t>
      </w:r>
      <w:r w:rsidR="00482B47" w:rsidRPr="00FD20E0">
        <w:rPr>
          <w:sz w:val="26"/>
          <w:szCs w:val="26"/>
          <w:lang w:val="vi-VN"/>
        </w:rPr>
        <w:t xml:space="preserve">có </w:t>
      </w:r>
      <w:r w:rsidR="00131E40" w:rsidRPr="00FD20E0">
        <w:rPr>
          <w:sz w:val="26"/>
          <w:szCs w:val="26"/>
          <w:lang w:val="vi-VN"/>
        </w:rPr>
        <w:t xml:space="preserve">trình độ </w:t>
      </w:r>
      <w:r w:rsidR="00277C39" w:rsidRPr="00FD20E0">
        <w:rPr>
          <w:sz w:val="26"/>
          <w:szCs w:val="26"/>
          <w:lang w:val="vi-VN"/>
        </w:rPr>
        <w:t xml:space="preserve">tiến sĩ </w:t>
      </w:r>
      <w:r w:rsidR="00277C39">
        <w:rPr>
          <w:sz w:val="26"/>
          <w:szCs w:val="26"/>
          <w:lang w:val="vi-VN"/>
        </w:rPr>
        <w:t xml:space="preserve">ngành phù hợp là giảng viên cơ hữu </w:t>
      </w:r>
      <w:r w:rsidR="00277C39" w:rsidRPr="00FD20E0">
        <w:rPr>
          <w:sz w:val="26"/>
          <w:szCs w:val="26"/>
          <w:lang w:val="vi-VN"/>
        </w:rPr>
        <w:t>của</w:t>
      </w:r>
      <w:r w:rsidR="005C1115" w:rsidRPr="00FD20E0">
        <w:rPr>
          <w:sz w:val="26"/>
          <w:szCs w:val="26"/>
          <w:lang w:val="vi-VN"/>
        </w:rPr>
        <w:t xml:space="preserve"> Trường, </w:t>
      </w:r>
      <w:r w:rsidR="00277C39" w:rsidRPr="00FD20E0">
        <w:rPr>
          <w:sz w:val="26"/>
          <w:szCs w:val="26"/>
          <w:lang w:val="vi-VN"/>
        </w:rPr>
        <w:t>Khoa/Viện mở ngành</w:t>
      </w:r>
      <w:r w:rsidR="00482B47" w:rsidRPr="00FD20E0">
        <w:rPr>
          <w:sz w:val="26"/>
          <w:szCs w:val="26"/>
          <w:lang w:val="vi-VN"/>
        </w:rPr>
        <w:t>,</w:t>
      </w:r>
      <w:r w:rsidR="00277C39" w:rsidRPr="00FD20E0">
        <w:rPr>
          <w:sz w:val="26"/>
          <w:szCs w:val="26"/>
          <w:lang w:val="vi-VN"/>
        </w:rPr>
        <w:t xml:space="preserve"> </w:t>
      </w:r>
      <w:r w:rsidR="00482B47" w:rsidRPr="00FD20E0">
        <w:rPr>
          <w:sz w:val="26"/>
          <w:szCs w:val="26"/>
          <w:lang w:val="vi-VN"/>
        </w:rPr>
        <w:t xml:space="preserve">trực tiếp giảng dạy </w:t>
      </w:r>
      <w:r w:rsidR="00482B47">
        <w:rPr>
          <w:sz w:val="26"/>
          <w:szCs w:val="26"/>
          <w:lang w:val="vi-VN"/>
        </w:rPr>
        <w:t>thực hiện chương trình đào tạo</w:t>
      </w:r>
      <w:r w:rsidR="00482B47" w:rsidRPr="00FD20E0">
        <w:rPr>
          <w:sz w:val="26"/>
          <w:szCs w:val="26"/>
          <w:lang w:val="vi-VN"/>
        </w:rPr>
        <w:t xml:space="preserve">; </w:t>
      </w:r>
      <w:r w:rsidR="00277C39" w:rsidRPr="00FD20E0">
        <w:rPr>
          <w:sz w:val="26"/>
          <w:szCs w:val="26"/>
          <w:lang w:val="vi-VN"/>
        </w:rPr>
        <w:t>là Giáo sư hoặc Phó Giáo sư đối với mở ngành trình độ thạc sĩ, tiến sĩ</w:t>
      </w:r>
      <w:r w:rsidR="00482B47" w:rsidRPr="00FD20E0">
        <w:rPr>
          <w:sz w:val="26"/>
          <w:szCs w:val="26"/>
          <w:lang w:val="vi-VN"/>
        </w:rPr>
        <w:t>;</w:t>
      </w:r>
    </w:p>
    <w:p w14:paraId="1948A0F7" w14:textId="4440717D" w:rsidR="00727614" w:rsidRDefault="003838CE" w:rsidP="00F51541">
      <w:pPr>
        <w:pStyle w:val="BodyText"/>
        <w:spacing w:before="60" w:after="60" w:line="300" w:lineRule="auto"/>
        <w:rPr>
          <w:sz w:val="26"/>
          <w:szCs w:val="26"/>
          <w:lang w:val="vi-VN"/>
        </w:rPr>
      </w:pPr>
      <w:r w:rsidRPr="00FD20E0">
        <w:rPr>
          <w:sz w:val="26"/>
          <w:szCs w:val="26"/>
          <w:lang w:val="vi-VN"/>
        </w:rPr>
        <w:t xml:space="preserve">- </w:t>
      </w:r>
      <w:r w:rsidR="00727614" w:rsidRPr="00FD20E0">
        <w:rPr>
          <w:sz w:val="26"/>
          <w:szCs w:val="26"/>
          <w:lang w:val="vi-VN"/>
        </w:rPr>
        <w:t xml:space="preserve">01 ủy viên thư ký là giảng viên có trình độ tiến sĩ của </w:t>
      </w:r>
      <w:r w:rsidRPr="00FD20E0">
        <w:rPr>
          <w:sz w:val="26"/>
          <w:szCs w:val="26"/>
          <w:lang w:val="vi-VN"/>
        </w:rPr>
        <w:t>Trường,</w:t>
      </w:r>
      <w:r w:rsidR="00640C42" w:rsidRPr="00FD20E0">
        <w:rPr>
          <w:sz w:val="26"/>
          <w:szCs w:val="26"/>
          <w:lang w:val="vi-VN"/>
        </w:rPr>
        <w:t xml:space="preserve"> </w:t>
      </w:r>
      <w:r w:rsidR="00727614" w:rsidRPr="00FD20E0">
        <w:rPr>
          <w:sz w:val="26"/>
          <w:szCs w:val="26"/>
          <w:lang w:val="vi-VN"/>
        </w:rPr>
        <w:t xml:space="preserve">Khoa/Viện mở ngành;  </w:t>
      </w:r>
    </w:p>
    <w:p w14:paraId="1253F089" w14:textId="77777777" w:rsidR="00482B47" w:rsidRDefault="003838CE" w:rsidP="00F51541">
      <w:pPr>
        <w:pStyle w:val="BodyText"/>
        <w:spacing w:before="60" w:after="60" w:line="300" w:lineRule="auto"/>
        <w:rPr>
          <w:sz w:val="26"/>
          <w:szCs w:val="26"/>
          <w:lang w:val="vi-VN"/>
        </w:rPr>
      </w:pPr>
      <w:r w:rsidRPr="00FD20E0">
        <w:rPr>
          <w:sz w:val="26"/>
          <w:szCs w:val="26"/>
          <w:lang w:val="vi-VN"/>
        </w:rPr>
        <w:t xml:space="preserve">- </w:t>
      </w:r>
      <w:r w:rsidR="00727614" w:rsidRPr="00FD20E0">
        <w:rPr>
          <w:sz w:val="26"/>
          <w:szCs w:val="26"/>
          <w:lang w:val="vi-VN"/>
        </w:rPr>
        <w:t>Có ít nhất 3</w:t>
      </w:r>
      <w:r w:rsidR="00482B47" w:rsidRPr="00FD20E0">
        <w:rPr>
          <w:sz w:val="26"/>
          <w:szCs w:val="26"/>
          <w:lang w:val="vi-VN"/>
        </w:rPr>
        <w:t xml:space="preserve"> thành viên có học vị </w:t>
      </w:r>
      <w:r w:rsidR="00482B47">
        <w:rPr>
          <w:sz w:val="26"/>
          <w:szCs w:val="26"/>
          <w:lang w:val="vi-VN"/>
        </w:rPr>
        <w:t xml:space="preserve">tiến sĩ có chuyên môn phù hợp là giảng viên cơ hữu </w:t>
      </w:r>
      <w:r w:rsidR="00482B47" w:rsidRPr="00FD20E0">
        <w:rPr>
          <w:sz w:val="26"/>
          <w:szCs w:val="26"/>
          <w:lang w:val="vi-VN"/>
        </w:rPr>
        <w:t>c</w:t>
      </w:r>
      <w:r w:rsidR="00482B47">
        <w:rPr>
          <w:sz w:val="26"/>
          <w:szCs w:val="26"/>
          <w:lang w:val="vi-VN"/>
        </w:rPr>
        <w:t xml:space="preserve">hủ trì giảng dạy </w:t>
      </w:r>
      <w:r w:rsidR="00482B47" w:rsidRPr="00FD20E0">
        <w:rPr>
          <w:sz w:val="26"/>
          <w:szCs w:val="26"/>
          <w:lang w:val="vi-VN"/>
        </w:rPr>
        <w:t xml:space="preserve">mỗi thành phần của </w:t>
      </w:r>
      <w:r w:rsidR="00482B47">
        <w:rPr>
          <w:sz w:val="26"/>
          <w:szCs w:val="26"/>
          <w:lang w:val="vi-VN"/>
        </w:rPr>
        <w:t>chương trình</w:t>
      </w:r>
      <w:r w:rsidR="00727614" w:rsidRPr="00FD20E0">
        <w:rPr>
          <w:sz w:val="26"/>
          <w:szCs w:val="26"/>
          <w:lang w:val="vi-VN"/>
        </w:rPr>
        <w:t xml:space="preserve"> đào tạo</w:t>
      </w:r>
      <w:r w:rsidR="00482B47" w:rsidRPr="00FD20E0">
        <w:rPr>
          <w:sz w:val="26"/>
          <w:szCs w:val="26"/>
          <w:lang w:val="vi-VN"/>
        </w:rPr>
        <w:t>;</w:t>
      </w:r>
    </w:p>
    <w:p w14:paraId="393F7237" w14:textId="77777777" w:rsidR="00482B47" w:rsidRDefault="003838CE" w:rsidP="00F51541">
      <w:pPr>
        <w:pStyle w:val="BodyText"/>
        <w:spacing w:before="60" w:after="60" w:line="300" w:lineRule="auto"/>
        <w:rPr>
          <w:sz w:val="26"/>
          <w:szCs w:val="26"/>
          <w:lang w:val="vi-VN"/>
        </w:rPr>
      </w:pPr>
      <w:r w:rsidRPr="00FD20E0">
        <w:rPr>
          <w:sz w:val="26"/>
          <w:szCs w:val="26"/>
          <w:lang w:val="vi-VN"/>
        </w:rPr>
        <w:t xml:space="preserve">- </w:t>
      </w:r>
      <w:r w:rsidR="004162CC" w:rsidRPr="00FD20E0">
        <w:rPr>
          <w:sz w:val="26"/>
          <w:szCs w:val="26"/>
          <w:lang w:val="vi-VN"/>
        </w:rPr>
        <w:t xml:space="preserve">01 chuyên gia phát triển chương trình </w:t>
      </w:r>
      <w:r w:rsidR="00131E40" w:rsidRPr="00FD20E0">
        <w:rPr>
          <w:sz w:val="26"/>
          <w:szCs w:val="26"/>
          <w:lang w:val="vi-VN"/>
        </w:rPr>
        <w:t>đào tạo và đảm bảo chất lượng giáo dục</w:t>
      </w:r>
      <w:r w:rsidR="00727614" w:rsidRPr="00FD20E0">
        <w:rPr>
          <w:sz w:val="26"/>
          <w:szCs w:val="26"/>
          <w:lang w:val="vi-VN"/>
        </w:rPr>
        <w:t>;</w:t>
      </w:r>
      <w:r w:rsidR="00131E40" w:rsidRPr="00FD20E0">
        <w:rPr>
          <w:sz w:val="26"/>
          <w:szCs w:val="26"/>
          <w:lang w:val="vi-VN"/>
        </w:rPr>
        <w:t xml:space="preserve"> </w:t>
      </w:r>
      <w:r w:rsidR="00727614" w:rsidRPr="00FD20E0">
        <w:rPr>
          <w:sz w:val="26"/>
          <w:szCs w:val="26"/>
          <w:lang w:val="vi-VN"/>
        </w:rPr>
        <w:t xml:space="preserve"> </w:t>
      </w:r>
    </w:p>
    <w:p w14:paraId="520D7588" w14:textId="77777777" w:rsidR="00131E40" w:rsidRDefault="003838CE" w:rsidP="00F51541">
      <w:pPr>
        <w:pStyle w:val="BodyText"/>
        <w:spacing w:before="60" w:after="60" w:line="300" w:lineRule="auto"/>
        <w:rPr>
          <w:sz w:val="26"/>
          <w:szCs w:val="26"/>
          <w:lang w:val="vi-VN"/>
        </w:rPr>
      </w:pPr>
      <w:r w:rsidRPr="00FD20E0">
        <w:rPr>
          <w:sz w:val="26"/>
          <w:szCs w:val="26"/>
          <w:lang w:val="vi-VN"/>
        </w:rPr>
        <w:t xml:space="preserve">- </w:t>
      </w:r>
      <w:r w:rsidR="00131E40" w:rsidRPr="00FD20E0">
        <w:rPr>
          <w:sz w:val="26"/>
          <w:szCs w:val="26"/>
          <w:lang w:val="vi-VN"/>
        </w:rPr>
        <w:t xml:space="preserve">01 </w:t>
      </w:r>
      <w:r w:rsidR="00131E40">
        <w:rPr>
          <w:sz w:val="26"/>
          <w:szCs w:val="26"/>
          <w:lang w:val="vi-VN"/>
        </w:rPr>
        <w:t>Đại diện giới tuyển dụng lao động trong lĩnh vực chuyên môn liên quan, có am hiểu về yêu cầu năng lực nghề nghiệp và các vị trí việc làm trong lĩnh vực của ngành đào tạo</w:t>
      </w:r>
      <w:r w:rsidR="00131E40" w:rsidRPr="00FD20E0">
        <w:rPr>
          <w:sz w:val="26"/>
          <w:szCs w:val="26"/>
          <w:lang w:val="vi-VN"/>
        </w:rPr>
        <w:t xml:space="preserve"> có trình độ thạc s</w:t>
      </w:r>
      <w:r w:rsidR="00675D90" w:rsidRPr="00FD20E0">
        <w:rPr>
          <w:sz w:val="26"/>
          <w:szCs w:val="26"/>
          <w:lang w:val="vi-VN"/>
        </w:rPr>
        <w:t>ĩ</w:t>
      </w:r>
      <w:r w:rsidR="00131E40" w:rsidRPr="00FD20E0">
        <w:rPr>
          <w:sz w:val="26"/>
          <w:szCs w:val="26"/>
          <w:lang w:val="vi-VN"/>
        </w:rPr>
        <w:t xml:space="preserve"> trở lên</w:t>
      </w:r>
      <w:r w:rsidR="00727614" w:rsidRPr="00FD20E0">
        <w:rPr>
          <w:sz w:val="26"/>
          <w:szCs w:val="26"/>
          <w:lang w:val="vi-VN"/>
        </w:rPr>
        <w:t>.</w:t>
      </w:r>
    </w:p>
    <w:p w14:paraId="6962BC2B" w14:textId="77777777" w:rsidR="00727614" w:rsidRDefault="00727614" w:rsidP="00F51541">
      <w:pPr>
        <w:spacing w:before="60" w:after="60" w:line="300" w:lineRule="auto"/>
        <w:jc w:val="center"/>
        <w:rPr>
          <w:b/>
          <w:bCs/>
          <w:sz w:val="26"/>
          <w:szCs w:val="26"/>
          <w:lang w:val="vi-VN"/>
        </w:rPr>
      </w:pPr>
    </w:p>
    <w:p w14:paraId="79C56D18" w14:textId="77777777" w:rsidR="00F15013" w:rsidRPr="00FD20E0" w:rsidRDefault="00727614" w:rsidP="00F51541">
      <w:pPr>
        <w:spacing w:before="60" w:after="60" w:line="300" w:lineRule="auto"/>
        <w:jc w:val="center"/>
        <w:rPr>
          <w:b/>
          <w:bCs/>
          <w:sz w:val="26"/>
          <w:szCs w:val="26"/>
          <w:lang w:val="vi-VN"/>
        </w:rPr>
      </w:pPr>
      <w:r>
        <w:rPr>
          <w:b/>
          <w:bCs/>
          <w:sz w:val="26"/>
          <w:szCs w:val="26"/>
          <w:lang w:val="vi-VN"/>
        </w:rPr>
        <w:br w:type="page"/>
      </w:r>
      <w:r w:rsidR="00073501">
        <w:rPr>
          <w:b/>
          <w:bCs/>
          <w:sz w:val="26"/>
          <w:szCs w:val="26"/>
          <w:lang w:val="vi-VN"/>
        </w:rPr>
        <w:lastRenderedPageBreak/>
        <w:t xml:space="preserve">PHỤ LỤC </w:t>
      </w:r>
      <w:r w:rsidR="004B7A88" w:rsidRPr="00FD20E0">
        <w:rPr>
          <w:b/>
          <w:bCs/>
          <w:sz w:val="26"/>
          <w:szCs w:val="26"/>
          <w:lang w:val="vi-VN"/>
        </w:rPr>
        <w:t>2</w:t>
      </w:r>
    </w:p>
    <w:p w14:paraId="390F7373" w14:textId="6679B4D2" w:rsidR="009C4D27" w:rsidRPr="00FD20E0" w:rsidRDefault="009C4D27" w:rsidP="00F51541">
      <w:pPr>
        <w:spacing w:before="60" w:after="60" w:line="300" w:lineRule="auto"/>
        <w:jc w:val="center"/>
        <w:rPr>
          <w:b/>
          <w:bCs/>
          <w:sz w:val="26"/>
          <w:szCs w:val="26"/>
          <w:lang w:val="vi-VN"/>
        </w:rPr>
      </w:pPr>
      <w:r w:rsidRPr="00FD20E0">
        <w:rPr>
          <w:b/>
          <w:bCs/>
          <w:sz w:val="26"/>
          <w:szCs w:val="26"/>
          <w:lang w:val="vi-VN"/>
        </w:rPr>
        <w:t>Tiêu chuẩn, số lượng, thành phần, cơ cấu</w:t>
      </w:r>
      <w:r w:rsidR="00F15013" w:rsidRPr="00FD20E0">
        <w:rPr>
          <w:b/>
          <w:bCs/>
          <w:sz w:val="26"/>
          <w:szCs w:val="26"/>
          <w:lang w:val="vi-VN"/>
        </w:rPr>
        <w:t xml:space="preserve"> </w:t>
      </w:r>
      <w:r w:rsidRPr="00FD20E0">
        <w:rPr>
          <w:b/>
          <w:bCs/>
          <w:sz w:val="26"/>
          <w:szCs w:val="26"/>
          <w:lang w:val="vi-VN"/>
        </w:rPr>
        <w:t>Hội đồng thẩm định chương trình đào tạo</w:t>
      </w:r>
    </w:p>
    <w:p w14:paraId="20CCD0A1" w14:textId="77777777" w:rsidR="00D25B29" w:rsidRPr="00AC64C0" w:rsidRDefault="00D25B29" w:rsidP="00F51541">
      <w:pPr>
        <w:spacing w:before="60" w:after="60" w:line="300" w:lineRule="auto"/>
        <w:jc w:val="center"/>
        <w:rPr>
          <w:i/>
          <w:iCs/>
          <w:lang w:val="vi-VN"/>
        </w:rPr>
      </w:pPr>
      <w:r w:rsidRPr="00AC64C0">
        <w:rPr>
          <w:i/>
          <w:iCs/>
          <w:lang w:val="vi-VN"/>
        </w:rPr>
        <w:t>(</w:t>
      </w:r>
      <w:r w:rsidRPr="00FD20E0">
        <w:rPr>
          <w:i/>
          <w:iCs/>
          <w:lang w:val="vi-VN"/>
        </w:rPr>
        <w:t>Ban hành</w:t>
      </w:r>
      <w:r w:rsidRPr="00AC64C0">
        <w:rPr>
          <w:i/>
          <w:iCs/>
          <w:lang w:val="vi-VN"/>
        </w:rPr>
        <w:t xml:space="preserve"> theo </w:t>
      </w:r>
      <w:r w:rsidRPr="00FD20E0">
        <w:rPr>
          <w:i/>
          <w:iCs/>
          <w:lang w:val="vi-VN"/>
        </w:rPr>
        <w:t xml:space="preserve">Quyết định số               </w:t>
      </w:r>
      <w:r w:rsidRPr="00AC64C0">
        <w:rPr>
          <w:i/>
          <w:iCs/>
          <w:lang w:val="vi-VN"/>
        </w:rPr>
        <w:t>/</w:t>
      </w:r>
      <w:r w:rsidRPr="00FD20E0">
        <w:rPr>
          <w:i/>
          <w:iCs/>
          <w:lang w:val="vi-VN"/>
        </w:rPr>
        <w:t xml:space="preserve">QĐ-ĐHKTQD </w:t>
      </w:r>
      <w:r w:rsidRPr="00AC64C0">
        <w:rPr>
          <w:i/>
          <w:iCs/>
          <w:lang w:val="vi-VN"/>
        </w:rPr>
        <w:t xml:space="preserve">ngày </w:t>
      </w:r>
      <w:r w:rsidRPr="00FD20E0">
        <w:rPr>
          <w:i/>
          <w:iCs/>
          <w:lang w:val="vi-VN"/>
        </w:rPr>
        <w:t xml:space="preserve">    </w:t>
      </w:r>
      <w:r w:rsidRPr="00AC64C0">
        <w:rPr>
          <w:i/>
          <w:iCs/>
          <w:lang w:val="vi-VN"/>
        </w:rPr>
        <w:t xml:space="preserve"> tháng </w:t>
      </w:r>
      <w:r w:rsidRPr="00FD20E0">
        <w:rPr>
          <w:i/>
          <w:iCs/>
          <w:lang w:val="vi-VN"/>
        </w:rPr>
        <w:t xml:space="preserve">   </w:t>
      </w:r>
      <w:r w:rsidRPr="00AC64C0">
        <w:rPr>
          <w:i/>
          <w:iCs/>
          <w:lang w:val="vi-VN"/>
        </w:rPr>
        <w:t xml:space="preserve"> năm 202</w:t>
      </w:r>
      <w:r w:rsidRPr="00FD20E0">
        <w:rPr>
          <w:i/>
          <w:iCs/>
          <w:lang w:val="vi-VN"/>
        </w:rPr>
        <w:t>5</w:t>
      </w:r>
      <w:r w:rsidRPr="00AC64C0">
        <w:rPr>
          <w:i/>
          <w:iCs/>
          <w:lang w:val="vi-VN"/>
        </w:rPr>
        <w:t xml:space="preserve"> </w:t>
      </w:r>
    </w:p>
    <w:p w14:paraId="6C6C7FC3" w14:textId="77777777" w:rsidR="0036064A" w:rsidRPr="00FD20E0" w:rsidRDefault="00D25B29" w:rsidP="00F51541">
      <w:pPr>
        <w:spacing w:before="60" w:after="60" w:line="300" w:lineRule="auto"/>
        <w:jc w:val="center"/>
        <w:rPr>
          <w:sz w:val="26"/>
          <w:szCs w:val="26"/>
          <w:lang w:val="vi-VN"/>
        </w:rPr>
      </w:pPr>
      <w:r w:rsidRPr="00AC64C0">
        <w:rPr>
          <w:i/>
          <w:iCs/>
          <w:lang w:val="vi-VN"/>
        </w:rPr>
        <w:t xml:space="preserve">của </w:t>
      </w:r>
      <w:r w:rsidRPr="00FD20E0">
        <w:rPr>
          <w:i/>
          <w:iCs/>
          <w:lang w:val="vi-VN"/>
        </w:rPr>
        <w:t>Giám đốc Đại học Kinh tế Quốc dân</w:t>
      </w:r>
      <w:r w:rsidRPr="00AC64C0">
        <w:rPr>
          <w:i/>
          <w:iCs/>
          <w:lang w:val="vi-VN"/>
        </w:rPr>
        <w:t>)</w:t>
      </w:r>
    </w:p>
    <w:p w14:paraId="196E3C6D" w14:textId="77777777" w:rsidR="009C4D27" w:rsidRPr="00FD20E0" w:rsidRDefault="009C4D27" w:rsidP="00181056">
      <w:pPr>
        <w:spacing w:before="60" w:after="60" w:line="300" w:lineRule="auto"/>
        <w:ind w:firstLine="720"/>
        <w:rPr>
          <w:sz w:val="26"/>
          <w:szCs w:val="26"/>
          <w:lang w:val="vi-VN"/>
        </w:rPr>
      </w:pPr>
      <w:r w:rsidRPr="00FD20E0">
        <w:rPr>
          <w:sz w:val="26"/>
          <w:szCs w:val="26"/>
          <w:lang w:val="vi-VN"/>
        </w:rPr>
        <w:t>Hội đồng thẩm định chương trình đào tạo gồm:</w:t>
      </w:r>
    </w:p>
    <w:p w14:paraId="3510DA52" w14:textId="77777777" w:rsidR="009C4D27" w:rsidRDefault="003838CE" w:rsidP="00F51541">
      <w:pPr>
        <w:pStyle w:val="BodyText"/>
        <w:spacing w:before="60" w:after="60" w:line="300" w:lineRule="auto"/>
        <w:rPr>
          <w:sz w:val="26"/>
          <w:szCs w:val="26"/>
          <w:lang w:val="vi-VN"/>
        </w:rPr>
      </w:pPr>
      <w:r w:rsidRPr="00FD20E0">
        <w:rPr>
          <w:sz w:val="26"/>
          <w:szCs w:val="26"/>
          <w:lang w:val="vi-VN"/>
        </w:rPr>
        <w:t xml:space="preserve">- </w:t>
      </w:r>
      <w:r w:rsidR="009C4D27" w:rsidRPr="00FD20E0">
        <w:rPr>
          <w:sz w:val="26"/>
          <w:szCs w:val="26"/>
          <w:lang w:val="vi-VN"/>
        </w:rPr>
        <w:t xml:space="preserve">Chủ tịch Hội đồng là Giáo sư hoặc Phó Giáo sư có trình độ tiến sĩ đúng ngành hoặc ngành gần đối với </w:t>
      </w:r>
      <w:r w:rsidR="009C4D27">
        <w:rPr>
          <w:sz w:val="26"/>
          <w:szCs w:val="26"/>
          <w:lang w:val="vi-VN"/>
        </w:rPr>
        <w:t>chương trình đào tạo</w:t>
      </w:r>
      <w:r w:rsidR="009C4D27" w:rsidRPr="00FD20E0">
        <w:rPr>
          <w:sz w:val="26"/>
          <w:szCs w:val="26"/>
          <w:lang w:val="vi-VN"/>
        </w:rPr>
        <w:t xml:space="preserve"> thuộc ngành mới;</w:t>
      </w:r>
    </w:p>
    <w:p w14:paraId="62944285" w14:textId="77777777" w:rsidR="009C4D27" w:rsidRDefault="003838CE" w:rsidP="00F51541">
      <w:pPr>
        <w:pStyle w:val="BodyText"/>
        <w:spacing w:before="60" w:after="60" w:line="300" w:lineRule="auto"/>
        <w:rPr>
          <w:sz w:val="26"/>
          <w:szCs w:val="26"/>
          <w:lang w:val="vi-VN"/>
        </w:rPr>
      </w:pPr>
      <w:r w:rsidRPr="00FD20E0">
        <w:rPr>
          <w:sz w:val="26"/>
          <w:szCs w:val="26"/>
          <w:lang w:val="vi-VN"/>
        </w:rPr>
        <w:t xml:space="preserve">- </w:t>
      </w:r>
      <w:r w:rsidR="009C4D27" w:rsidRPr="00FD20E0">
        <w:rPr>
          <w:sz w:val="26"/>
          <w:szCs w:val="26"/>
          <w:lang w:val="vi-VN"/>
        </w:rPr>
        <w:t xml:space="preserve">02 phản biện có học vị </w:t>
      </w:r>
      <w:r w:rsidR="009C4D27">
        <w:rPr>
          <w:sz w:val="26"/>
          <w:szCs w:val="26"/>
          <w:lang w:val="vi-VN"/>
        </w:rPr>
        <w:t>tiến sĩ có chuyên môn phù hợp</w:t>
      </w:r>
      <w:r w:rsidR="002A7180" w:rsidRPr="00FD20E0">
        <w:rPr>
          <w:sz w:val="26"/>
          <w:szCs w:val="26"/>
          <w:lang w:val="vi-VN"/>
        </w:rPr>
        <w:t>, trong đó ít nhất 01 phản biện là người ngoài Trường;</w:t>
      </w:r>
    </w:p>
    <w:p w14:paraId="6CC8D423" w14:textId="77777777" w:rsidR="00727614" w:rsidRDefault="003838CE" w:rsidP="00F51541">
      <w:pPr>
        <w:pStyle w:val="BodyText"/>
        <w:spacing w:before="60" w:after="60" w:line="300" w:lineRule="auto"/>
        <w:rPr>
          <w:sz w:val="26"/>
          <w:szCs w:val="26"/>
          <w:lang w:val="vi-VN"/>
        </w:rPr>
      </w:pPr>
      <w:r w:rsidRPr="00FD20E0">
        <w:rPr>
          <w:sz w:val="26"/>
          <w:szCs w:val="26"/>
          <w:lang w:val="vi-VN"/>
        </w:rPr>
        <w:t xml:space="preserve">- </w:t>
      </w:r>
      <w:r w:rsidR="00727614" w:rsidRPr="00FD20E0">
        <w:rPr>
          <w:sz w:val="26"/>
          <w:szCs w:val="26"/>
          <w:lang w:val="vi-VN"/>
        </w:rPr>
        <w:t>01 ủy viên là thư ký hội đồng;</w:t>
      </w:r>
    </w:p>
    <w:p w14:paraId="6F7F2B2A" w14:textId="77777777" w:rsidR="009C4D27" w:rsidRDefault="003838CE" w:rsidP="00F51541">
      <w:pPr>
        <w:pStyle w:val="BodyText"/>
        <w:spacing w:before="60" w:after="60" w:line="300" w:lineRule="auto"/>
        <w:rPr>
          <w:sz w:val="26"/>
          <w:szCs w:val="26"/>
          <w:lang w:val="vi-VN"/>
        </w:rPr>
      </w:pPr>
      <w:r w:rsidRPr="00FD20E0">
        <w:rPr>
          <w:sz w:val="26"/>
          <w:szCs w:val="26"/>
          <w:lang w:val="vi-VN"/>
        </w:rPr>
        <w:t xml:space="preserve">- </w:t>
      </w:r>
      <w:r w:rsidR="002A7180" w:rsidRPr="00FD20E0">
        <w:rPr>
          <w:sz w:val="26"/>
          <w:szCs w:val="26"/>
          <w:lang w:val="vi-VN"/>
        </w:rPr>
        <w:t>Có ít nhất 01 ủy viên là đại</w:t>
      </w:r>
      <w:r w:rsidR="009C4D27">
        <w:rPr>
          <w:sz w:val="26"/>
          <w:szCs w:val="26"/>
          <w:lang w:val="vi-VN"/>
        </w:rPr>
        <w:t xml:space="preserve"> diện</w:t>
      </w:r>
      <w:r w:rsidR="002A7180" w:rsidRPr="00FD20E0">
        <w:rPr>
          <w:sz w:val="26"/>
          <w:szCs w:val="26"/>
          <w:lang w:val="vi-VN"/>
        </w:rPr>
        <w:t xml:space="preserve"> cho đơn vị sử dụng lao động</w:t>
      </w:r>
      <w:r w:rsidR="00727614" w:rsidRPr="00FD20E0">
        <w:rPr>
          <w:sz w:val="26"/>
          <w:szCs w:val="26"/>
          <w:lang w:val="vi-VN"/>
        </w:rPr>
        <w:t xml:space="preserve">. </w:t>
      </w:r>
    </w:p>
    <w:p w14:paraId="7CA7CC30" w14:textId="77777777" w:rsidR="009C4D27" w:rsidRDefault="009C4D27" w:rsidP="00F51541">
      <w:pPr>
        <w:pStyle w:val="BodyText"/>
        <w:spacing w:before="60" w:after="60" w:line="300" w:lineRule="auto"/>
        <w:ind w:left="1080" w:firstLine="0"/>
        <w:rPr>
          <w:sz w:val="26"/>
          <w:szCs w:val="26"/>
          <w:lang w:val="vi-VN"/>
        </w:rPr>
      </w:pPr>
    </w:p>
    <w:p w14:paraId="4C5136DC" w14:textId="77777777" w:rsidR="009C4D27" w:rsidRDefault="009C4D27" w:rsidP="00F51541">
      <w:pPr>
        <w:spacing w:before="60" w:after="60" w:line="300" w:lineRule="auto"/>
        <w:jc w:val="center"/>
        <w:rPr>
          <w:b/>
          <w:bCs/>
          <w:sz w:val="26"/>
          <w:szCs w:val="26"/>
          <w:lang w:val="vi-VN"/>
        </w:rPr>
      </w:pPr>
    </w:p>
    <w:p w14:paraId="62B285A3" w14:textId="77777777" w:rsidR="000C7B4B" w:rsidRDefault="000C7B4B" w:rsidP="00F51541">
      <w:pPr>
        <w:spacing w:before="60" w:after="60" w:line="300" w:lineRule="auto"/>
        <w:jc w:val="center"/>
        <w:rPr>
          <w:b/>
          <w:bCs/>
          <w:sz w:val="26"/>
          <w:szCs w:val="26"/>
          <w:lang w:val="vi-VN"/>
        </w:rPr>
      </w:pPr>
    </w:p>
    <w:p w14:paraId="75BDB7BF" w14:textId="77777777" w:rsidR="000C7B4B" w:rsidRDefault="000C7B4B" w:rsidP="00F51541">
      <w:pPr>
        <w:spacing w:before="60" w:after="60" w:line="300" w:lineRule="auto"/>
        <w:jc w:val="center"/>
        <w:rPr>
          <w:b/>
          <w:bCs/>
          <w:sz w:val="26"/>
          <w:szCs w:val="26"/>
          <w:lang w:val="vi-VN"/>
        </w:rPr>
      </w:pPr>
    </w:p>
    <w:p w14:paraId="0A3F0C0E" w14:textId="77777777" w:rsidR="000C7B4B" w:rsidRDefault="000C7B4B" w:rsidP="00F51541">
      <w:pPr>
        <w:spacing w:before="60" w:after="60" w:line="300" w:lineRule="auto"/>
        <w:jc w:val="center"/>
        <w:rPr>
          <w:b/>
          <w:bCs/>
          <w:sz w:val="26"/>
          <w:szCs w:val="26"/>
          <w:lang w:val="vi-VN"/>
        </w:rPr>
      </w:pPr>
    </w:p>
    <w:p w14:paraId="2FBE3DB1" w14:textId="77777777" w:rsidR="000C7B4B" w:rsidRDefault="000C7B4B" w:rsidP="00F51541">
      <w:pPr>
        <w:spacing w:before="60" w:after="60" w:line="300" w:lineRule="auto"/>
        <w:jc w:val="center"/>
        <w:rPr>
          <w:b/>
          <w:bCs/>
          <w:sz w:val="26"/>
          <w:szCs w:val="26"/>
          <w:lang w:val="vi-VN"/>
        </w:rPr>
      </w:pPr>
    </w:p>
    <w:p w14:paraId="30518984" w14:textId="77777777" w:rsidR="000C7B4B" w:rsidRDefault="000C7B4B" w:rsidP="00F51541">
      <w:pPr>
        <w:spacing w:before="60" w:after="60" w:line="300" w:lineRule="auto"/>
        <w:jc w:val="center"/>
        <w:rPr>
          <w:b/>
          <w:bCs/>
          <w:sz w:val="26"/>
          <w:szCs w:val="26"/>
          <w:lang w:val="vi-VN"/>
        </w:rPr>
      </w:pPr>
    </w:p>
    <w:p w14:paraId="43155B1A" w14:textId="77777777" w:rsidR="000C7B4B" w:rsidRDefault="000C7B4B" w:rsidP="00F51541">
      <w:pPr>
        <w:spacing w:before="60" w:after="60" w:line="300" w:lineRule="auto"/>
        <w:jc w:val="center"/>
        <w:rPr>
          <w:b/>
          <w:bCs/>
          <w:sz w:val="26"/>
          <w:szCs w:val="26"/>
          <w:lang w:val="vi-VN"/>
        </w:rPr>
      </w:pPr>
    </w:p>
    <w:p w14:paraId="2554DF98" w14:textId="77777777" w:rsidR="000C7B4B" w:rsidRDefault="000C7B4B" w:rsidP="00F51541">
      <w:pPr>
        <w:spacing w:before="60" w:after="60" w:line="300" w:lineRule="auto"/>
        <w:jc w:val="center"/>
        <w:rPr>
          <w:b/>
          <w:bCs/>
          <w:sz w:val="26"/>
          <w:szCs w:val="26"/>
          <w:lang w:val="vi-VN"/>
        </w:rPr>
      </w:pPr>
    </w:p>
    <w:p w14:paraId="44129A51" w14:textId="77777777" w:rsidR="000C7B4B" w:rsidRDefault="000C7B4B" w:rsidP="00F51541">
      <w:pPr>
        <w:spacing w:before="60" w:after="60" w:line="300" w:lineRule="auto"/>
        <w:jc w:val="center"/>
        <w:rPr>
          <w:b/>
          <w:bCs/>
          <w:sz w:val="26"/>
          <w:szCs w:val="26"/>
          <w:lang w:val="vi-VN"/>
        </w:rPr>
      </w:pPr>
    </w:p>
    <w:p w14:paraId="18B6F5F0" w14:textId="77777777" w:rsidR="000C7B4B" w:rsidRPr="00FD20E0" w:rsidRDefault="000C7B4B" w:rsidP="00F51541">
      <w:pPr>
        <w:spacing w:before="60" w:after="60" w:line="300" w:lineRule="auto"/>
        <w:jc w:val="center"/>
        <w:rPr>
          <w:b/>
          <w:bCs/>
          <w:sz w:val="26"/>
          <w:szCs w:val="26"/>
          <w:lang w:val="vi-VN"/>
        </w:rPr>
      </w:pPr>
    </w:p>
    <w:p w14:paraId="3E05A9DE" w14:textId="77777777" w:rsidR="00BF2A54" w:rsidRPr="00FD20E0" w:rsidRDefault="00BF2A54" w:rsidP="00F51541">
      <w:pPr>
        <w:spacing w:before="60" w:after="60" w:line="300" w:lineRule="auto"/>
        <w:jc w:val="center"/>
        <w:rPr>
          <w:b/>
          <w:bCs/>
          <w:sz w:val="26"/>
          <w:szCs w:val="26"/>
          <w:lang w:val="vi-VN"/>
        </w:rPr>
      </w:pPr>
    </w:p>
    <w:p w14:paraId="7A526D88" w14:textId="77777777" w:rsidR="00BF2A54" w:rsidRPr="00FD20E0" w:rsidRDefault="00BF2A54" w:rsidP="00F51541">
      <w:pPr>
        <w:spacing w:before="60" w:after="60" w:line="300" w:lineRule="auto"/>
        <w:jc w:val="center"/>
        <w:rPr>
          <w:b/>
          <w:bCs/>
          <w:sz w:val="26"/>
          <w:szCs w:val="26"/>
          <w:lang w:val="vi-VN"/>
        </w:rPr>
      </w:pPr>
    </w:p>
    <w:p w14:paraId="4740E9F9" w14:textId="77777777" w:rsidR="00BF2A54" w:rsidRPr="00FD20E0" w:rsidRDefault="00BF2A54" w:rsidP="00F51541">
      <w:pPr>
        <w:spacing w:before="60" w:after="60" w:line="300" w:lineRule="auto"/>
        <w:jc w:val="center"/>
        <w:rPr>
          <w:b/>
          <w:bCs/>
          <w:sz w:val="26"/>
          <w:szCs w:val="26"/>
          <w:lang w:val="vi-VN"/>
        </w:rPr>
      </w:pPr>
    </w:p>
    <w:p w14:paraId="205CE122" w14:textId="77777777" w:rsidR="00BF2A54" w:rsidRPr="00FD20E0" w:rsidRDefault="00BF2A54" w:rsidP="00F51541">
      <w:pPr>
        <w:spacing w:before="60" w:after="60" w:line="300" w:lineRule="auto"/>
        <w:jc w:val="center"/>
        <w:rPr>
          <w:b/>
          <w:bCs/>
          <w:sz w:val="26"/>
          <w:szCs w:val="26"/>
          <w:lang w:val="vi-VN"/>
        </w:rPr>
      </w:pPr>
    </w:p>
    <w:p w14:paraId="26358981" w14:textId="77777777" w:rsidR="00BF2A54" w:rsidRPr="00FD20E0" w:rsidRDefault="00BF2A54" w:rsidP="00F51541">
      <w:pPr>
        <w:spacing w:before="60" w:after="60" w:line="300" w:lineRule="auto"/>
        <w:jc w:val="center"/>
        <w:rPr>
          <w:b/>
          <w:bCs/>
          <w:sz w:val="26"/>
          <w:szCs w:val="26"/>
          <w:lang w:val="vi-VN"/>
        </w:rPr>
      </w:pPr>
    </w:p>
    <w:p w14:paraId="6EE8DD85" w14:textId="77777777" w:rsidR="00BF2A54" w:rsidRPr="00FD20E0" w:rsidRDefault="00BF2A54" w:rsidP="00F51541">
      <w:pPr>
        <w:spacing w:before="60" w:after="60" w:line="300" w:lineRule="auto"/>
        <w:jc w:val="center"/>
        <w:rPr>
          <w:b/>
          <w:bCs/>
          <w:sz w:val="26"/>
          <w:szCs w:val="26"/>
          <w:lang w:val="vi-VN"/>
        </w:rPr>
      </w:pPr>
    </w:p>
    <w:p w14:paraId="76873857" w14:textId="77777777" w:rsidR="00BF2A54" w:rsidRPr="00FD20E0" w:rsidRDefault="00BF2A54" w:rsidP="00F51541">
      <w:pPr>
        <w:spacing w:before="60" w:after="60" w:line="300" w:lineRule="auto"/>
        <w:jc w:val="center"/>
        <w:rPr>
          <w:b/>
          <w:bCs/>
          <w:sz w:val="26"/>
          <w:szCs w:val="26"/>
          <w:lang w:val="vi-VN"/>
        </w:rPr>
      </w:pPr>
    </w:p>
    <w:p w14:paraId="3C8959B7" w14:textId="77777777" w:rsidR="00BF2A54" w:rsidRPr="00FD20E0" w:rsidRDefault="00BF2A54" w:rsidP="00F51541">
      <w:pPr>
        <w:spacing w:before="60" w:after="60" w:line="300" w:lineRule="auto"/>
        <w:jc w:val="center"/>
        <w:rPr>
          <w:b/>
          <w:bCs/>
          <w:sz w:val="26"/>
          <w:szCs w:val="26"/>
          <w:lang w:val="vi-VN"/>
        </w:rPr>
      </w:pPr>
    </w:p>
    <w:p w14:paraId="7C43A1E9" w14:textId="77777777" w:rsidR="00727614" w:rsidRDefault="00727614" w:rsidP="00F51541">
      <w:pPr>
        <w:spacing w:before="60" w:after="60" w:line="300" w:lineRule="auto"/>
        <w:jc w:val="center"/>
        <w:rPr>
          <w:b/>
          <w:bCs/>
          <w:sz w:val="26"/>
          <w:szCs w:val="26"/>
          <w:lang w:val="vi-VN"/>
        </w:rPr>
      </w:pPr>
    </w:p>
    <w:p w14:paraId="49A75F14" w14:textId="77777777" w:rsidR="00727614" w:rsidRDefault="00727614" w:rsidP="00F51541">
      <w:pPr>
        <w:spacing w:before="60" w:after="60" w:line="300" w:lineRule="auto"/>
        <w:jc w:val="center"/>
        <w:rPr>
          <w:b/>
          <w:bCs/>
          <w:sz w:val="26"/>
          <w:szCs w:val="26"/>
          <w:lang w:val="vi-VN"/>
        </w:rPr>
      </w:pPr>
    </w:p>
    <w:p w14:paraId="34F770C9" w14:textId="77777777" w:rsidR="00727614" w:rsidRDefault="00727614" w:rsidP="00F51541">
      <w:pPr>
        <w:spacing w:before="60" w:after="60" w:line="300" w:lineRule="auto"/>
        <w:jc w:val="center"/>
        <w:rPr>
          <w:b/>
          <w:bCs/>
          <w:sz w:val="26"/>
          <w:szCs w:val="26"/>
          <w:lang w:val="vi-VN"/>
        </w:rPr>
      </w:pPr>
    </w:p>
    <w:p w14:paraId="5B7E9817" w14:textId="77777777" w:rsidR="0036064A" w:rsidRPr="00C11A7E" w:rsidRDefault="000C7B4B" w:rsidP="00D5234E">
      <w:pPr>
        <w:spacing w:before="60" w:after="60" w:line="300" w:lineRule="auto"/>
        <w:jc w:val="center"/>
        <w:rPr>
          <w:b/>
          <w:bCs/>
          <w:lang w:val="vi-VN"/>
        </w:rPr>
      </w:pPr>
      <w:r w:rsidRPr="00C11A7E">
        <w:rPr>
          <w:b/>
          <w:bCs/>
          <w:lang w:val="vi-VN"/>
        </w:rPr>
        <w:t>PHỤ LỤC 3</w:t>
      </w:r>
      <w:bookmarkStart w:id="29" w:name="chuong_pl_3_name"/>
    </w:p>
    <w:p w14:paraId="229D8F96" w14:textId="77777777" w:rsidR="00BF2A54" w:rsidRPr="00C11A7E" w:rsidRDefault="000C7B4B" w:rsidP="00D5234E">
      <w:pPr>
        <w:spacing w:before="60" w:after="60" w:line="300" w:lineRule="auto"/>
        <w:jc w:val="center"/>
        <w:rPr>
          <w:i/>
          <w:iCs/>
          <w:lang w:val="vi-VN"/>
        </w:rPr>
      </w:pPr>
      <w:r w:rsidRPr="00C11A7E">
        <w:rPr>
          <w:lang w:val="vi-VN"/>
        </w:rPr>
        <w:lastRenderedPageBreak/>
        <w:t xml:space="preserve">XÁC NHẬN ĐIỀU KIỆN THỰC TẾ CỦA </w:t>
      </w:r>
      <w:bookmarkEnd w:id="29"/>
      <w:r w:rsidR="00BF2A54" w:rsidRPr="00FD20E0">
        <w:rPr>
          <w:lang w:val="vi-VN"/>
        </w:rPr>
        <w:t>ĐẠI HỌC</w:t>
      </w:r>
      <w:r w:rsidRPr="00C11A7E">
        <w:rPr>
          <w:lang w:val="vi-VN"/>
        </w:rPr>
        <w:br/>
      </w:r>
      <w:r w:rsidR="00BF2A54" w:rsidRPr="00C11A7E">
        <w:rPr>
          <w:i/>
          <w:iCs/>
          <w:lang w:val="vi-VN"/>
        </w:rPr>
        <w:t>(</w:t>
      </w:r>
      <w:r w:rsidR="00BF2A54" w:rsidRPr="00FD20E0">
        <w:rPr>
          <w:i/>
          <w:iCs/>
          <w:lang w:val="vi-VN"/>
        </w:rPr>
        <w:t>Ban hành</w:t>
      </w:r>
      <w:r w:rsidR="00BF2A54" w:rsidRPr="00C11A7E">
        <w:rPr>
          <w:i/>
          <w:iCs/>
          <w:lang w:val="vi-VN"/>
        </w:rPr>
        <w:t xml:space="preserve"> theo </w:t>
      </w:r>
      <w:r w:rsidR="00BF2A54" w:rsidRPr="00FD20E0">
        <w:rPr>
          <w:i/>
          <w:iCs/>
          <w:lang w:val="vi-VN"/>
        </w:rPr>
        <w:t xml:space="preserve">Quyết định số               </w:t>
      </w:r>
      <w:r w:rsidR="00BF2A54" w:rsidRPr="00C11A7E">
        <w:rPr>
          <w:i/>
          <w:iCs/>
          <w:lang w:val="vi-VN"/>
        </w:rPr>
        <w:t>/</w:t>
      </w:r>
      <w:r w:rsidR="00BF2A54" w:rsidRPr="00FD20E0">
        <w:rPr>
          <w:i/>
          <w:iCs/>
          <w:lang w:val="vi-VN"/>
        </w:rPr>
        <w:t xml:space="preserve">QĐ-ĐHKTQD </w:t>
      </w:r>
      <w:r w:rsidR="00BF2A54" w:rsidRPr="00C11A7E">
        <w:rPr>
          <w:i/>
          <w:iCs/>
          <w:lang w:val="vi-VN"/>
        </w:rPr>
        <w:t xml:space="preserve">ngày </w:t>
      </w:r>
      <w:r w:rsidR="00BF2A54" w:rsidRPr="00FD20E0">
        <w:rPr>
          <w:i/>
          <w:iCs/>
          <w:lang w:val="vi-VN"/>
        </w:rPr>
        <w:t xml:space="preserve">    </w:t>
      </w:r>
      <w:r w:rsidR="00BF2A54" w:rsidRPr="00C11A7E">
        <w:rPr>
          <w:i/>
          <w:iCs/>
          <w:lang w:val="vi-VN"/>
        </w:rPr>
        <w:t xml:space="preserve"> tháng </w:t>
      </w:r>
      <w:r w:rsidR="00BF2A54" w:rsidRPr="00FD20E0">
        <w:rPr>
          <w:i/>
          <w:iCs/>
          <w:lang w:val="vi-VN"/>
        </w:rPr>
        <w:t xml:space="preserve">   </w:t>
      </w:r>
      <w:r w:rsidR="00BF2A54" w:rsidRPr="00C11A7E">
        <w:rPr>
          <w:i/>
          <w:iCs/>
          <w:lang w:val="vi-VN"/>
        </w:rPr>
        <w:t xml:space="preserve"> năm 202</w:t>
      </w:r>
      <w:r w:rsidR="00BF2A54" w:rsidRPr="00FD20E0">
        <w:rPr>
          <w:i/>
          <w:iCs/>
          <w:lang w:val="vi-VN"/>
        </w:rPr>
        <w:t>5</w:t>
      </w:r>
      <w:r w:rsidR="00BF2A54" w:rsidRPr="00C11A7E">
        <w:rPr>
          <w:i/>
          <w:iCs/>
          <w:lang w:val="vi-VN"/>
        </w:rPr>
        <w:t xml:space="preserve"> </w:t>
      </w:r>
    </w:p>
    <w:p w14:paraId="119A302E" w14:textId="77777777" w:rsidR="0036064A" w:rsidRPr="00FD20E0" w:rsidRDefault="00BF2A54" w:rsidP="00D5234E">
      <w:pPr>
        <w:spacing w:before="60" w:after="60" w:line="300" w:lineRule="auto"/>
        <w:jc w:val="center"/>
        <w:rPr>
          <w:i/>
          <w:iCs/>
          <w:lang w:val="vi-VN"/>
        </w:rPr>
      </w:pPr>
      <w:r w:rsidRPr="00C11A7E">
        <w:rPr>
          <w:i/>
          <w:iCs/>
          <w:lang w:val="vi-VN"/>
        </w:rPr>
        <w:t xml:space="preserve">của </w:t>
      </w:r>
      <w:r w:rsidRPr="00FD20E0">
        <w:rPr>
          <w:i/>
          <w:iCs/>
          <w:lang w:val="vi-VN"/>
        </w:rPr>
        <w:t>Giám đốc Đại học Kinh tế Quốc dân</w:t>
      </w:r>
      <w:r w:rsidRPr="00C11A7E">
        <w:rPr>
          <w:i/>
          <w:iCs/>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7"/>
        <w:gridCol w:w="5810"/>
      </w:tblGrid>
      <w:tr w:rsidR="00FA7F86" w:rsidRPr="00FD20E0" w14:paraId="01DD399C" w14:textId="77777777">
        <w:trPr>
          <w:tblCellSpacing w:w="0" w:type="dxa"/>
        </w:trPr>
        <w:tc>
          <w:tcPr>
            <w:tcW w:w="2035" w:type="pct"/>
            <w:shd w:val="clear" w:color="auto" w:fill="FFFFFF"/>
            <w:tcMar>
              <w:top w:w="0" w:type="dxa"/>
              <w:left w:w="108" w:type="dxa"/>
              <w:bottom w:w="0" w:type="dxa"/>
              <w:right w:w="108" w:type="dxa"/>
            </w:tcMar>
            <w:hideMark/>
          </w:tcPr>
          <w:p w14:paraId="63372183" w14:textId="77777777" w:rsidR="00FA7F86" w:rsidRPr="00FD20E0" w:rsidRDefault="00FA7F86" w:rsidP="00D5234E">
            <w:pPr>
              <w:spacing w:before="60" w:after="60" w:line="300" w:lineRule="auto"/>
              <w:jc w:val="center"/>
              <w:rPr>
                <w:lang w:val="vi-VN"/>
              </w:rPr>
            </w:pPr>
            <w:r w:rsidRPr="00FD20E0">
              <w:rPr>
                <w:lang w:val="vi-VN"/>
              </w:rPr>
              <w:t>BỘ GIÁO DỤC VÀ ĐÀO TẠO</w:t>
            </w:r>
            <w:r w:rsidRPr="00FD20E0">
              <w:rPr>
                <w:lang w:val="vi-VN"/>
              </w:rPr>
              <w:br/>
            </w:r>
            <w:r w:rsidRPr="00FD20E0">
              <w:rPr>
                <w:b/>
                <w:bCs/>
                <w:lang w:val="vi-VN"/>
              </w:rPr>
              <w:t>ĐẠI HỌC KINH TẾ QUỐC DÂN</w:t>
            </w:r>
            <w:r w:rsidRPr="00FD20E0">
              <w:rPr>
                <w:b/>
                <w:bCs/>
                <w:lang w:val="vi-VN"/>
              </w:rPr>
              <w:br/>
              <w:t>-------</w:t>
            </w:r>
          </w:p>
        </w:tc>
        <w:tc>
          <w:tcPr>
            <w:tcW w:w="2965" w:type="pct"/>
            <w:shd w:val="clear" w:color="auto" w:fill="FFFFFF"/>
            <w:tcMar>
              <w:top w:w="0" w:type="dxa"/>
              <w:left w:w="108" w:type="dxa"/>
              <w:bottom w:w="0" w:type="dxa"/>
              <w:right w:w="108" w:type="dxa"/>
            </w:tcMar>
            <w:hideMark/>
          </w:tcPr>
          <w:p w14:paraId="550D7F65" w14:textId="77777777" w:rsidR="00FA7F86" w:rsidRPr="00FD20E0" w:rsidRDefault="00FA7F86" w:rsidP="00D5234E">
            <w:pPr>
              <w:spacing w:before="60" w:after="60" w:line="300" w:lineRule="auto"/>
              <w:jc w:val="center"/>
              <w:rPr>
                <w:lang w:val="vi-VN"/>
              </w:rPr>
            </w:pPr>
            <w:r w:rsidRPr="00FD20E0">
              <w:rPr>
                <w:b/>
                <w:bCs/>
                <w:lang w:val="vi-VN"/>
              </w:rPr>
              <w:t>CỘNG HÒA XÃ HỘI CHỦ NGHĨA VIỆT NAM</w:t>
            </w:r>
            <w:r w:rsidRPr="00FD20E0">
              <w:rPr>
                <w:b/>
                <w:bCs/>
                <w:lang w:val="vi-VN"/>
              </w:rPr>
              <w:br/>
              <w:t>Độc lập - Tự do - Hạnh phúc</w:t>
            </w:r>
            <w:r w:rsidRPr="00FD20E0">
              <w:rPr>
                <w:b/>
                <w:bCs/>
                <w:lang w:val="vi-VN"/>
              </w:rPr>
              <w:br/>
              <w:t>---------------</w:t>
            </w:r>
          </w:p>
        </w:tc>
      </w:tr>
      <w:tr w:rsidR="00FA7F86" w:rsidRPr="00C11A7E" w14:paraId="78F636D2" w14:textId="77777777">
        <w:trPr>
          <w:tblCellSpacing w:w="0" w:type="dxa"/>
        </w:trPr>
        <w:tc>
          <w:tcPr>
            <w:tcW w:w="2035" w:type="pct"/>
            <w:shd w:val="clear" w:color="auto" w:fill="FFFFFF"/>
            <w:tcMar>
              <w:top w:w="0" w:type="dxa"/>
              <w:left w:w="108" w:type="dxa"/>
              <w:bottom w:w="0" w:type="dxa"/>
              <w:right w:w="108" w:type="dxa"/>
            </w:tcMar>
            <w:hideMark/>
          </w:tcPr>
          <w:p w14:paraId="1EF7C913" w14:textId="77777777" w:rsidR="00FA7F86" w:rsidRPr="00FD20E0" w:rsidRDefault="00FA7F86" w:rsidP="00D5234E">
            <w:pPr>
              <w:spacing w:before="60" w:after="60" w:line="300" w:lineRule="auto"/>
              <w:rPr>
                <w:lang w:val="vi-VN"/>
              </w:rPr>
            </w:pPr>
          </w:p>
        </w:tc>
        <w:tc>
          <w:tcPr>
            <w:tcW w:w="2965" w:type="pct"/>
            <w:shd w:val="clear" w:color="auto" w:fill="FFFFFF"/>
            <w:tcMar>
              <w:top w:w="0" w:type="dxa"/>
              <w:left w:w="108" w:type="dxa"/>
              <w:bottom w:w="0" w:type="dxa"/>
              <w:right w:w="108" w:type="dxa"/>
            </w:tcMar>
            <w:hideMark/>
          </w:tcPr>
          <w:p w14:paraId="22E9A89C" w14:textId="77777777" w:rsidR="00FA7F86" w:rsidRPr="00C11A7E" w:rsidRDefault="00FA7F86" w:rsidP="00D5234E">
            <w:pPr>
              <w:spacing w:before="60" w:after="60" w:line="300" w:lineRule="auto"/>
              <w:jc w:val="right"/>
            </w:pPr>
            <w:r w:rsidRPr="00C11A7E">
              <w:rPr>
                <w:i/>
                <w:iCs/>
              </w:rPr>
              <w:t>………, ngày …… tháng …… năm ……</w:t>
            </w:r>
          </w:p>
        </w:tc>
      </w:tr>
    </w:tbl>
    <w:p w14:paraId="18A20170" w14:textId="77777777" w:rsidR="00FA7F86" w:rsidRPr="00C11A7E" w:rsidRDefault="00FA7F86" w:rsidP="00C11A7E">
      <w:pPr>
        <w:spacing w:before="60" w:after="60" w:line="300" w:lineRule="auto"/>
        <w:jc w:val="center"/>
      </w:pPr>
      <w:r w:rsidRPr="00C11A7E">
        <w:rPr>
          <w:b/>
          <w:bCs/>
        </w:rPr>
        <w:t>XÁC NHẬN ĐIỀU KIỆN THỰC TẾ CỦA CƠ SỞ ĐÀO TẠO</w:t>
      </w:r>
    </w:p>
    <w:p w14:paraId="1A1DF5F0" w14:textId="1669A72C" w:rsidR="00FA7F86" w:rsidRPr="00C11A7E" w:rsidRDefault="00FA7F86" w:rsidP="00C11A7E">
      <w:pPr>
        <w:spacing w:before="60" w:after="60" w:line="300" w:lineRule="auto"/>
        <w:jc w:val="both"/>
      </w:pPr>
      <w:r w:rsidRPr="00C11A7E">
        <w:t>Ngành dự kiến mở: …………………………………………… Mã ngành ………………</w:t>
      </w:r>
    </w:p>
    <w:p w14:paraId="0A70C046" w14:textId="4D5D7BF8" w:rsidR="00FA7F86" w:rsidRPr="00C11A7E" w:rsidRDefault="00FA7F86" w:rsidP="00C11A7E">
      <w:pPr>
        <w:spacing w:before="60" w:after="60" w:line="300" w:lineRule="auto"/>
        <w:jc w:val="both"/>
      </w:pPr>
      <w:r w:rsidRPr="00C11A7E">
        <w:t>Trình độ đào tạo:……………………………………………………………………………</w:t>
      </w:r>
    </w:p>
    <w:p w14:paraId="228CE6DE" w14:textId="77777777" w:rsidR="00FA7F86" w:rsidRPr="00C11A7E" w:rsidRDefault="00FA7F86" w:rsidP="00C11A7E">
      <w:pPr>
        <w:spacing w:before="60" w:after="60" w:line="300" w:lineRule="auto"/>
        <w:jc w:val="both"/>
      </w:pPr>
      <w:r w:rsidRPr="00C11A7E">
        <w:rPr>
          <w:b/>
          <w:bCs/>
        </w:rPr>
        <w:t>1. Về giảng viên</w:t>
      </w:r>
    </w:p>
    <w:p w14:paraId="12819749" w14:textId="77777777" w:rsidR="00FA7F86" w:rsidRDefault="00FA7F86" w:rsidP="00C11A7E">
      <w:pPr>
        <w:spacing w:before="60" w:after="60" w:line="300" w:lineRule="auto"/>
        <w:jc w:val="both"/>
        <w:rPr>
          <w:sz w:val="26"/>
          <w:szCs w:val="26"/>
        </w:rPr>
      </w:pPr>
      <w:r w:rsidRPr="00C11A7E">
        <w:rPr>
          <w:b/>
          <w:bCs/>
        </w:rPr>
        <w:t>Mẫu 1: Danh sách giảng viên, nhà khoa học, bao gồm: giảng viên cơ hữu, giảng viên ký hợp đồng lao động xác định thời hạn từ đủ 12 tháng trở lên làm việc toàn thời gian với cơ sở đào tạo, giảng viên thỉnh giảng tham gia giảng dạy các học phần, môn học trong chương trình đào tạo của ngành đào tạo dự kiến mở của cơ sở đào tạo</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81"/>
        <w:gridCol w:w="986"/>
        <w:gridCol w:w="1079"/>
        <w:gridCol w:w="586"/>
        <w:gridCol w:w="633"/>
        <w:gridCol w:w="633"/>
        <w:gridCol w:w="986"/>
        <w:gridCol w:w="1039"/>
        <w:gridCol w:w="1268"/>
        <w:gridCol w:w="691"/>
        <w:gridCol w:w="373"/>
        <w:gridCol w:w="373"/>
        <w:gridCol w:w="373"/>
      </w:tblGrid>
      <w:tr w:rsidR="009A609B" w:rsidRPr="00D5537C" w14:paraId="2D2544C3" w14:textId="77777777" w:rsidTr="009A609B">
        <w:trPr>
          <w:tblHeader/>
          <w:tblCellSpacing w:w="0" w:type="dxa"/>
        </w:trPr>
        <w:tc>
          <w:tcPr>
            <w:tcW w:w="150" w:type="pct"/>
            <w:vMerge w:val="restart"/>
            <w:shd w:val="clear" w:color="auto" w:fill="FFFFFF"/>
            <w:vAlign w:val="center"/>
            <w:hideMark/>
          </w:tcPr>
          <w:p w14:paraId="10958DAF" w14:textId="77777777" w:rsidR="00FA7F86" w:rsidRPr="00D5537C" w:rsidRDefault="00FA7F86" w:rsidP="00D5234E">
            <w:pPr>
              <w:spacing w:before="60" w:after="60" w:line="300" w:lineRule="auto"/>
              <w:jc w:val="center"/>
              <w:rPr>
                <w:sz w:val="22"/>
                <w:szCs w:val="22"/>
              </w:rPr>
            </w:pPr>
            <w:r w:rsidRPr="00D5537C">
              <w:rPr>
                <w:b/>
                <w:bCs/>
                <w:sz w:val="22"/>
                <w:szCs w:val="22"/>
              </w:rPr>
              <w:t>Số</w:t>
            </w:r>
            <w:r w:rsidRPr="00D5537C">
              <w:rPr>
                <w:sz w:val="22"/>
                <w:szCs w:val="22"/>
              </w:rPr>
              <w:t> </w:t>
            </w:r>
            <w:r w:rsidRPr="00D5537C">
              <w:rPr>
                <w:b/>
                <w:bCs/>
                <w:sz w:val="22"/>
                <w:szCs w:val="22"/>
              </w:rPr>
              <w:t>TT</w:t>
            </w:r>
          </w:p>
        </w:tc>
        <w:tc>
          <w:tcPr>
            <w:tcW w:w="550" w:type="pct"/>
            <w:vMerge w:val="restart"/>
            <w:shd w:val="clear" w:color="auto" w:fill="FFFFFF"/>
            <w:vAlign w:val="center"/>
            <w:hideMark/>
          </w:tcPr>
          <w:p w14:paraId="546934F6" w14:textId="77777777" w:rsidR="00FA7F86" w:rsidRPr="00D5537C" w:rsidRDefault="00FA7F86" w:rsidP="00D5234E">
            <w:pPr>
              <w:spacing w:before="60" w:after="60" w:line="300" w:lineRule="auto"/>
              <w:jc w:val="center"/>
              <w:rPr>
                <w:sz w:val="22"/>
                <w:szCs w:val="22"/>
              </w:rPr>
            </w:pPr>
            <w:r w:rsidRPr="00D5537C">
              <w:rPr>
                <w:b/>
                <w:bCs/>
                <w:sz w:val="22"/>
                <w:szCs w:val="22"/>
              </w:rPr>
              <w:t>Họ và tên,</w:t>
            </w:r>
            <w:r w:rsidRPr="00D5537C">
              <w:rPr>
                <w:sz w:val="22"/>
                <w:szCs w:val="22"/>
              </w:rPr>
              <w:t> </w:t>
            </w:r>
            <w:r w:rsidRPr="00D5537C">
              <w:rPr>
                <w:b/>
                <w:bCs/>
                <w:sz w:val="22"/>
                <w:szCs w:val="22"/>
              </w:rPr>
              <w:t>ngày sinh</w:t>
            </w:r>
          </w:p>
        </w:tc>
        <w:tc>
          <w:tcPr>
            <w:tcW w:w="450" w:type="pct"/>
            <w:vMerge w:val="restart"/>
            <w:shd w:val="clear" w:color="auto" w:fill="FFFFFF"/>
            <w:vAlign w:val="center"/>
            <w:hideMark/>
          </w:tcPr>
          <w:p w14:paraId="632198A8" w14:textId="77777777" w:rsidR="00FA7F86" w:rsidRPr="00D5537C" w:rsidRDefault="00FA7F86" w:rsidP="00D5234E">
            <w:pPr>
              <w:spacing w:before="60" w:after="60" w:line="300" w:lineRule="auto"/>
              <w:jc w:val="center"/>
              <w:rPr>
                <w:sz w:val="22"/>
                <w:szCs w:val="22"/>
              </w:rPr>
            </w:pPr>
            <w:r w:rsidRPr="00D5537C">
              <w:rPr>
                <w:b/>
                <w:bCs/>
                <w:sz w:val="22"/>
                <w:szCs w:val="22"/>
              </w:rPr>
              <w:t>Số CMND, CCCD hoặc Hộ chiếu; Quốc tịch</w:t>
            </w:r>
          </w:p>
        </w:tc>
        <w:tc>
          <w:tcPr>
            <w:tcW w:w="250" w:type="pct"/>
            <w:vMerge w:val="restart"/>
            <w:shd w:val="clear" w:color="auto" w:fill="FFFFFF"/>
            <w:vAlign w:val="center"/>
            <w:hideMark/>
          </w:tcPr>
          <w:p w14:paraId="1AEA5653" w14:textId="77777777" w:rsidR="00FA7F86" w:rsidRPr="00D5537C" w:rsidRDefault="00FA7F86" w:rsidP="00D5234E">
            <w:pPr>
              <w:spacing w:before="60" w:after="60" w:line="300" w:lineRule="auto"/>
              <w:jc w:val="center"/>
              <w:rPr>
                <w:sz w:val="22"/>
                <w:szCs w:val="22"/>
              </w:rPr>
            </w:pPr>
            <w:r w:rsidRPr="00D5537C">
              <w:rPr>
                <w:b/>
                <w:bCs/>
                <w:sz w:val="22"/>
                <w:szCs w:val="22"/>
              </w:rPr>
              <w:t>Chức danh khoa học, năm phong</w:t>
            </w:r>
          </w:p>
        </w:tc>
        <w:tc>
          <w:tcPr>
            <w:tcW w:w="300" w:type="pct"/>
            <w:vMerge w:val="restart"/>
            <w:shd w:val="clear" w:color="auto" w:fill="FFFFFF"/>
            <w:vAlign w:val="center"/>
            <w:hideMark/>
          </w:tcPr>
          <w:p w14:paraId="2AFE7A35" w14:textId="77777777" w:rsidR="00FA7F86" w:rsidRPr="00D5537C" w:rsidRDefault="00FA7F86" w:rsidP="00D5234E">
            <w:pPr>
              <w:spacing w:before="60" w:after="60" w:line="300" w:lineRule="auto"/>
              <w:jc w:val="center"/>
              <w:rPr>
                <w:sz w:val="22"/>
                <w:szCs w:val="22"/>
              </w:rPr>
            </w:pPr>
            <w:r w:rsidRPr="00D5537C">
              <w:rPr>
                <w:b/>
                <w:bCs/>
                <w:sz w:val="22"/>
                <w:szCs w:val="22"/>
              </w:rPr>
              <w:t>Trình độ, nước, năm tốt nghiệp</w:t>
            </w:r>
          </w:p>
        </w:tc>
        <w:tc>
          <w:tcPr>
            <w:tcW w:w="600" w:type="pct"/>
            <w:vMerge w:val="restart"/>
            <w:shd w:val="clear" w:color="auto" w:fill="FFFFFF"/>
            <w:vAlign w:val="center"/>
            <w:hideMark/>
          </w:tcPr>
          <w:p w14:paraId="7FA304BD" w14:textId="77777777" w:rsidR="00FA7F86" w:rsidRPr="00D5537C" w:rsidRDefault="00FA7F86" w:rsidP="00D5234E">
            <w:pPr>
              <w:spacing w:before="60" w:after="60" w:line="300" w:lineRule="auto"/>
              <w:jc w:val="center"/>
              <w:rPr>
                <w:sz w:val="22"/>
                <w:szCs w:val="22"/>
              </w:rPr>
            </w:pPr>
            <w:r w:rsidRPr="00D5537C">
              <w:rPr>
                <w:b/>
                <w:bCs/>
                <w:sz w:val="22"/>
                <w:szCs w:val="22"/>
              </w:rPr>
              <w:t>Ngành đào tạo ghi theo văn bằng tốt nghiệp</w:t>
            </w:r>
          </w:p>
        </w:tc>
        <w:tc>
          <w:tcPr>
            <w:tcW w:w="900" w:type="pct"/>
            <w:gridSpan w:val="2"/>
            <w:shd w:val="clear" w:color="auto" w:fill="FFFFFF"/>
            <w:vAlign w:val="center"/>
            <w:hideMark/>
          </w:tcPr>
          <w:p w14:paraId="2BF9BD6C" w14:textId="77777777" w:rsidR="00FA7F86" w:rsidRPr="00D5537C" w:rsidRDefault="00FA7F86" w:rsidP="00D5234E">
            <w:pPr>
              <w:spacing w:before="60" w:after="60" w:line="300" w:lineRule="auto"/>
              <w:jc w:val="center"/>
              <w:rPr>
                <w:sz w:val="22"/>
                <w:szCs w:val="22"/>
              </w:rPr>
            </w:pPr>
            <w:r w:rsidRPr="00D5537C">
              <w:rPr>
                <w:b/>
                <w:bCs/>
                <w:sz w:val="22"/>
                <w:szCs w:val="22"/>
              </w:rPr>
              <w:t>Tuyển dụng/hợp đồng từ</w:t>
            </w:r>
            <w:r w:rsidRPr="00D5537C">
              <w:rPr>
                <w:sz w:val="22"/>
                <w:szCs w:val="22"/>
              </w:rPr>
              <w:t> </w:t>
            </w:r>
            <w:r w:rsidRPr="00D5537C">
              <w:rPr>
                <w:b/>
                <w:bCs/>
                <w:sz w:val="22"/>
                <w:szCs w:val="22"/>
              </w:rPr>
              <w:t>12 tháng trở lên làm việc toàn thời gian, hợp đồng thỉnh giảng, ngày ký; thời gian; gồm cả dự kiến</w:t>
            </w:r>
          </w:p>
        </w:tc>
        <w:tc>
          <w:tcPr>
            <w:tcW w:w="500" w:type="pct"/>
            <w:vMerge w:val="restart"/>
            <w:shd w:val="clear" w:color="auto" w:fill="FFFFFF"/>
            <w:vAlign w:val="center"/>
            <w:hideMark/>
          </w:tcPr>
          <w:p w14:paraId="26E4AE54" w14:textId="77777777" w:rsidR="00FA7F86" w:rsidRPr="00D5537C" w:rsidRDefault="00FA7F86" w:rsidP="00D5234E">
            <w:pPr>
              <w:spacing w:before="60" w:after="60" w:line="300" w:lineRule="auto"/>
              <w:jc w:val="center"/>
              <w:rPr>
                <w:sz w:val="22"/>
                <w:szCs w:val="22"/>
              </w:rPr>
            </w:pPr>
            <w:r w:rsidRPr="00D5537C">
              <w:rPr>
                <w:b/>
                <w:bCs/>
                <w:sz w:val="22"/>
                <w:szCs w:val="22"/>
              </w:rPr>
              <w:t>Mã số bảo hiểm</w:t>
            </w:r>
          </w:p>
        </w:tc>
        <w:tc>
          <w:tcPr>
            <w:tcW w:w="300" w:type="pct"/>
            <w:vMerge w:val="restart"/>
            <w:shd w:val="clear" w:color="auto" w:fill="FFFFFF"/>
            <w:vAlign w:val="center"/>
            <w:hideMark/>
          </w:tcPr>
          <w:p w14:paraId="2E009B0B" w14:textId="77777777" w:rsidR="00FA7F86" w:rsidRPr="00D5537C" w:rsidRDefault="00FA7F86" w:rsidP="00D5234E">
            <w:pPr>
              <w:spacing w:before="60" w:after="60" w:line="300" w:lineRule="auto"/>
              <w:jc w:val="center"/>
              <w:rPr>
                <w:sz w:val="22"/>
                <w:szCs w:val="22"/>
              </w:rPr>
            </w:pPr>
            <w:r w:rsidRPr="00D5537C">
              <w:rPr>
                <w:b/>
                <w:bCs/>
                <w:sz w:val="22"/>
                <w:szCs w:val="22"/>
              </w:rPr>
              <w:t>Kinh nghiệm (thời gian) giảng dạy theo trình độ (năm)</w:t>
            </w:r>
          </w:p>
        </w:tc>
        <w:tc>
          <w:tcPr>
            <w:tcW w:w="450" w:type="pct"/>
            <w:gridSpan w:val="2"/>
            <w:shd w:val="clear" w:color="auto" w:fill="FFFFFF"/>
            <w:vAlign w:val="center"/>
            <w:hideMark/>
          </w:tcPr>
          <w:p w14:paraId="6848B642" w14:textId="77777777" w:rsidR="00FA7F86" w:rsidRPr="00D5537C" w:rsidRDefault="00FA7F86" w:rsidP="00D5234E">
            <w:pPr>
              <w:spacing w:before="60" w:after="60" w:line="300" w:lineRule="auto"/>
              <w:jc w:val="center"/>
              <w:rPr>
                <w:sz w:val="22"/>
                <w:szCs w:val="22"/>
              </w:rPr>
            </w:pPr>
            <w:r w:rsidRPr="00D5537C">
              <w:rPr>
                <w:b/>
                <w:bCs/>
                <w:sz w:val="22"/>
                <w:szCs w:val="22"/>
              </w:rPr>
              <w:t>Số công trình khoa học đã công bố: cấp</w:t>
            </w:r>
          </w:p>
        </w:tc>
        <w:tc>
          <w:tcPr>
            <w:tcW w:w="250" w:type="pct"/>
            <w:vMerge w:val="restart"/>
            <w:shd w:val="clear" w:color="auto" w:fill="FFFFFF"/>
            <w:vAlign w:val="center"/>
            <w:hideMark/>
          </w:tcPr>
          <w:p w14:paraId="4884E3D5" w14:textId="77777777" w:rsidR="00FA7F86" w:rsidRPr="00D5537C" w:rsidRDefault="00FA7F86" w:rsidP="00D5234E">
            <w:pPr>
              <w:spacing w:before="60" w:after="60" w:line="300" w:lineRule="auto"/>
              <w:jc w:val="center"/>
              <w:rPr>
                <w:sz w:val="22"/>
                <w:szCs w:val="22"/>
              </w:rPr>
            </w:pPr>
            <w:r w:rsidRPr="00D5537C">
              <w:rPr>
                <w:b/>
                <w:bCs/>
                <w:sz w:val="22"/>
                <w:szCs w:val="22"/>
              </w:rPr>
              <w:t>Ký tên</w:t>
            </w:r>
          </w:p>
        </w:tc>
      </w:tr>
      <w:tr w:rsidR="009A609B" w:rsidRPr="00D5537C" w14:paraId="6503191E" w14:textId="77777777" w:rsidTr="009A609B">
        <w:trPr>
          <w:tblHeader/>
          <w:tblCellSpacing w:w="0" w:type="dxa"/>
        </w:trPr>
        <w:tc>
          <w:tcPr>
            <w:tcW w:w="0" w:type="auto"/>
            <w:vMerge/>
            <w:shd w:val="clear" w:color="auto" w:fill="FFFFFF"/>
            <w:vAlign w:val="center"/>
            <w:hideMark/>
          </w:tcPr>
          <w:p w14:paraId="09CBB347" w14:textId="77777777" w:rsidR="00FA7F86" w:rsidRPr="00D5537C" w:rsidRDefault="00FA7F86" w:rsidP="00D5234E">
            <w:pPr>
              <w:spacing w:before="60" w:after="60" w:line="300" w:lineRule="auto"/>
              <w:rPr>
                <w:sz w:val="22"/>
                <w:szCs w:val="22"/>
              </w:rPr>
            </w:pPr>
          </w:p>
        </w:tc>
        <w:tc>
          <w:tcPr>
            <w:tcW w:w="0" w:type="auto"/>
            <w:vMerge/>
            <w:shd w:val="clear" w:color="auto" w:fill="FFFFFF"/>
            <w:vAlign w:val="center"/>
            <w:hideMark/>
          </w:tcPr>
          <w:p w14:paraId="66A95460" w14:textId="77777777" w:rsidR="00FA7F86" w:rsidRPr="00D5537C" w:rsidRDefault="00FA7F86" w:rsidP="00D5234E">
            <w:pPr>
              <w:spacing w:before="60" w:after="60" w:line="300" w:lineRule="auto"/>
              <w:rPr>
                <w:sz w:val="22"/>
                <w:szCs w:val="22"/>
              </w:rPr>
            </w:pPr>
          </w:p>
        </w:tc>
        <w:tc>
          <w:tcPr>
            <w:tcW w:w="0" w:type="auto"/>
            <w:vMerge/>
            <w:shd w:val="clear" w:color="auto" w:fill="FFFFFF"/>
            <w:vAlign w:val="center"/>
            <w:hideMark/>
          </w:tcPr>
          <w:p w14:paraId="0916DFD0" w14:textId="77777777" w:rsidR="00FA7F86" w:rsidRPr="00D5537C" w:rsidRDefault="00FA7F86" w:rsidP="00D5234E">
            <w:pPr>
              <w:spacing w:before="60" w:after="60" w:line="300" w:lineRule="auto"/>
              <w:rPr>
                <w:sz w:val="22"/>
                <w:szCs w:val="22"/>
              </w:rPr>
            </w:pPr>
          </w:p>
        </w:tc>
        <w:tc>
          <w:tcPr>
            <w:tcW w:w="0" w:type="auto"/>
            <w:vMerge/>
            <w:shd w:val="clear" w:color="auto" w:fill="FFFFFF"/>
            <w:vAlign w:val="center"/>
            <w:hideMark/>
          </w:tcPr>
          <w:p w14:paraId="4D94E87B" w14:textId="77777777" w:rsidR="00FA7F86" w:rsidRPr="00D5537C" w:rsidRDefault="00FA7F86" w:rsidP="00D5234E">
            <w:pPr>
              <w:spacing w:before="60" w:after="60" w:line="300" w:lineRule="auto"/>
              <w:rPr>
                <w:sz w:val="22"/>
                <w:szCs w:val="22"/>
              </w:rPr>
            </w:pPr>
          </w:p>
        </w:tc>
        <w:tc>
          <w:tcPr>
            <w:tcW w:w="0" w:type="auto"/>
            <w:vMerge/>
            <w:shd w:val="clear" w:color="auto" w:fill="FFFFFF"/>
            <w:vAlign w:val="center"/>
            <w:hideMark/>
          </w:tcPr>
          <w:p w14:paraId="64A7A02E" w14:textId="77777777" w:rsidR="00FA7F86" w:rsidRPr="00D5537C" w:rsidRDefault="00FA7F86" w:rsidP="00D5234E">
            <w:pPr>
              <w:spacing w:before="60" w:after="60" w:line="300" w:lineRule="auto"/>
              <w:rPr>
                <w:sz w:val="22"/>
                <w:szCs w:val="22"/>
              </w:rPr>
            </w:pPr>
          </w:p>
        </w:tc>
        <w:tc>
          <w:tcPr>
            <w:tcW w:w="0" w:type="auto"/>
            <w:vMerge/>
            <w:shd w:val="clear" w:color="auto" w:fill="FFFFFF"/>
            <w:vAlign w:val="center"/>
            <w:hideMark/>
          </w:tcPr>
          <w:p w14:paraId="0DB8FB53" w14:textId="77777777" w:rsidR="00FA7F86" w:rsidRPr="00D5537C" w:rsidRDefault="00FA7F86" w:rsidP="00D5234E">
            <w:pPr>
              <w:spacing w:before="60" w:after="60" w:line="300" w:lineRule="auto"/>
              <w:rPr>
                <w:sz w:val="22"/>
                <w:szCs w:val="22"/>
              </w:rPr>
            </w:pPr>
          </w:p>
        </w:tc>
        <w:tc>
          <w:tcPr>
            <w:tcW w:w="350" w:type="pct"/>
            <w:shd w:val="clear" w:color="auto" w:fill="FFFFFF"/>
            <w:vAlign w:val="center"/>
            <w:hideMark/>
          </w:tcPr>
          <w:p w14:paraId="4E5D9164" w14:textId="77777777" w:rsidR="00F5717F" w:rsidRDefault="00FA7F86" w:rsidP="00D5234E">
            <w:pPr>
              <w:spacing w:before="60" w:after="60" w:line="300" w:lineRule="auto"/>
              <w:jc w:val="center"/>
              <w:rPr>
                <w:b/>
                <w:bCs/>
                <w:sz w:val="22"/>
                <w:szCs w:val="22"/>
              </w:rPr>
            </w:pPr>
            <w:r w:rsidRPr="00D5537C">
              <w:rPr>
                <w:b/>
                <w:bCs/>
                <w:sz w:val="22"/>
                <w:szCs w:val="22"/>
              </w:rPr>
              <w:t>Tuyển</w:t>
            </w:r>
          </w:p>
          <w:p w14:paraId="0C8E673D" w14:textId="769F7959" w:rsidR="00FA7F86" w:rsidRPr="00D5537C" w:rsidRDefault="00FA7F86" w:rsidP="00D5234E">
            <w:pPr>
              <w:spacing w:before="60" w:after="60" w:line="300" w:lineRule="auto"/>
              <w:jc w:val="center"/>
              <w:rPr>
                <w:sz w:val="22"/>
                <w:szCs w:val="22"/>
              </w:rPr>
            </w:pPr>
            <w:r w:rsidRPr="00D5537C">
              <w:rPr>
                <w:b/>
                <w:bCs/>
                <w:sz w:val="22"/>
                <w:szCs w:val="22"/>
              </w:rPr>
              <w:t>dụng</w:t>
            </w:r>
          </w:p>
        </w:tc>
        <w:tc>
          <w:tcPr>
            <w:tcW w:w="500" w:type="pct"/>
            <w:shd w:val="clear" w:color="auto" w:fill="FFFFFF"/>
            <w:vAlign w:val="center"/>
            <w:hideMark/>
          </w:tcPr>
          <w:p w14:paraId="4E1B3898" w14:textId="77777777" w:rsidR="00FA7F86" w:rsidRPr="00D5537C" w:rsidRDefault="00FA7F86" w:rsidP="00D5234E">
            <w:pPr>
              <w:spacing w:before="60" w:after="60" w:line="300" w:lineRule="auto"/>
              <w:jc w:val="center"/>
              <w:rPr>
                <w:sz w:val="22"/>
                <w:szCs w:val="22"/>
              </w:rPr>
            </w:pPr>
            <w:r w:rsidRPr="00D5537C">
              <w:rPr>
                <w:b/>
                <w:bCs/>
                <w:sz w:val="22"/>
                <w:szCs w:val="22"/>
              </w:rPr>
              <w:t>Hợp đồng</w:t>
            </w:r>
          </w:p>
        </w:tc>
        <w:tc>
          <w:tcPr>
            <w:tcW w:w="0" w:type="auto"/>
            <w:vMerge/>
            <w:shd w:val="clear" w:color="auto" w:fill="FFFFFF"/>
            <w:vAlign w:val="center"/>
            <w:hideMark/>
          </w:tcPr>
          <w:p w14:paraId="05570A38" w14:textId="77777777" w:rsidR="00FA7F86" w:rsidRPr="00D5537C" w:rsidRDefault="00FA7F86" w:rsidP="00D5234E">
            <w:pPr>
              <w:spacing w:before="60" w:after="60" w:line="300" w:lineRule="auto"/>
              <w:rPr>
                <w:sz w:val="22"/>
                <w:szCs w:val="22"/>
              </w:rPr>
            </w:pPr>
          </w:p>
        </w:tc>
        <w:tc>
          <w:tcPr>
            <w:tcW w:w="0" w:type="auto"/>
            <w:vMerge/>
            <w:shd w:val="clear" w:color="auto" w:fill="FFFFFF"/>
            <w:vAlign w:val="center"/>
            <w:hideMark/>
          </w:tcPr>
          <w:p w14:paraId="772FC881" w14:textId="77777777" w:rsidR="00FA7F86" w:rsidRPr="00D5537C" w:rsidRDefault="00FA7F86" w:rsidP="00D5234E">
            <w:pPr>
              <w:spacing w:before="60" w:after="60" w:line="300" w:lineRule="auto"/>
              <w:rPr>
                <w:sz w:val="22"/>
                <w:szCs w:val="22"/>
              </w:rPr>
            </w:pPr>
          </w:p>
        </w:tc>
        <w:tc>
          <w:tcPr>
            <w:tcW w:w="200" w:type="pct"/>
            <w:shd w:val="clear" w:color="auto" w:fill="FFFFFF"/>
            <w:vAlign w:val="center"/>
            <w:hideMark/>
          </w:tcPr>
          <w:p w14:paraId="7F2BE59C" w14:textId="77777777" w:rsidR="00FA7F86" w:rsidRPr="00D5537C" w:rsidRDefault="00FA7F86" w:rsidP="00D5234E">
            <w:pPr>
              <w:spacing w:before="60" w:after="60" w:line="300" w:lineRule="auto"/>
              <w:jc w:val="center"/>
              <w:rPr>
                <w:sz w:val="22"/>
                <w:szCs w:val="22"/>
              </w:rPr>
            </w:pPr>
            <w:r w:rsidRPr="00D5537C">
              <w:rPr>
                <w:b/>
                <w:bCs/>
                <w:sz w:val="22"/>
                <w:szCs w:val="22"/>
              </w:rPr>
              <w:t>Bộ</w:t>
            </w:r>
          </w:p>
        </w:tc>
        <w:tc>
          <w:tcPr>
            <w:tcW w:w="200" w:type="pct"/>
            <w:shd w:val="clear" w:color="auto" w:fill="FFFFFF"/>
            <w:vAlign w:val="center"/>
            <w:hideMark/>
          </w:tcPr>
          <w:p w14:paraId="52148F7A" w14:textId="77777777" w:rsidR="00FA7F86" w:rsidRPr="00D5537C" w:rsidRDefault="00FA7F86" w:rsidP="00D5234E">
            <w:pPr>
              <w:spacing w:before="60" w:after="60" w:line="300" w:lineRule="auto"/>
              <w:jc w:val="center"/>
              <w:rPr>
                <w:sz w:val="22"/>
                <w:szCs w:val="22"/>
              </w:rPr>
            </w:pPr>
            <w:r w:rsidRPr="00D5537C">
              <w:rPr>
                <w:b/>
                <w:bCs/>
                <w:sz w:val="22"/>
                <w:szCs w:val="22"/>
              </w:rPr>
              <w:t>Cơ sở</w:t>
            </w:r>
          </w:p>
        </w:tc>
        <w:tc>
          <w:tcPr>
            <w:tcW w:w="0" w:type="auto"/>
            <w:vMerge/>
            <w:shd w:val="clear" w:color="auto" w:fill="FFFFFF"/>
            <w:vAlign w:val="center"/>
            <w:hideMark/>
          </w:tcPr>
          <w:p w14:paraId="79D11442" w14:textId="77777777" w:rsidR="00FA7F86" w:rsidRPr="00D5537C" w:rsidRDefault="00FA7F86" w:rsidP="00D5234E">
            <w:pPr>
              <w:spacing w:before="60" w:after="60" w:line="300" w:lineRule="auto"/>
              <w:rPr>
                <w:sz w:val="22"/>
                <w:szCs w:val="22"/>
              </w:rPr>
            </w:pPr>
          </w:p>
        </w:tc>
      </w:tr>
      <w:tr w:rsidR="009A609B" w:rsidRPr="00D5537C" w14:paraId="640DB6B6" w14:textId="77777777" w:rsidTr="009A609B">
        <w:trPr>
          <w:tblCellSpacing w:w="0" w:type="dxa"/>
        </w:trPr>
        <w:tc>
          <w:tcPr>
            <w:tcW w:w="150" w:type="pct"/>
            <w:shd w:val="clear" w:color="auto" w:fill="FFFFFF"/>
            <w:vAlign w:val="center"/>
            <w:hideMark/>
          </w:tcPr>
          <w:p w14:paraId="42E77887" w14:textId="77777777" w:rsidR="00FA7F86" w:rsidRPr="00D5537C" w:rsidRDefault="00FA7F86" w:rsidP="00D5234E">
            <w:pPr>
              <w:spacing w:before="60" w:after="60" w:line="300" w:lineRule="auto"/>
              <w:jc w:val="center"/>
              <w:rPr>
                <w:sz w:val="22"/>
                <w:szCs w:val="22"/>
              </w:rPr>
            </w:pPr>
            <w:r w:rsidRPr="00D5537C">
              <w:rPr>
                <w:i/>
                <w:iCs/>
                <w:sz w:val="22"/>
                <w:szCs w:val="22"/>
              </w:rPr>
              <w:t>(1)</w:t>
            </w:r>
          </w:p>
        </w:tc>
        <w:tc>
          <w:tcPr>
            <w:tcW w:w="550" w:type="pct"/>
            <w:shd w:val="clear" w:color="auto" w:fill="FFFFFF"/>
            <w:vAlign w:val="center"/>
            <w:hideMark/>
          </w:tcPr>
          <w:p w14:paraId="4507AAB6" w14:textId="77777777" w:rsidR="00FA7F86" w:rsidRPr="00D5537C" w:rsidRDefault="00FA7F86" w:rsidP="00D5234E">
            <w:pPr>
              <w:spacing w:before="60" w:after="60" w:line="300" w:lineRule="auto"/>
              <w:jc w:val="center"/>
              <w:rPr>
                <w:sz w:val="22"/>
                <w:szCs w:val="22"/>
              </w:rPr>
            </w:pPr>
            <w:r w:rsidRPr="00D5537C">
              <w:rPr>
                <w:i/>
                <w:iCs/>
                <w:sz w:val="22"/>
                <w:szCs w:val="22"/>
              </w:rPr>
              <w:t>(2)</w:t>
            </w:r>
          </w:p>
        </w:tc>
        <w:tc>
          <w:tcPr>
            <w:tcW w:w="450" w:type="pct"/>
            <w:shd w:val="clear" w:color="auto" w:fill="FFFFFF"/>
            <w:vAlign w:val="center"/>
            <w:hideMark/>
          </w:tcPr>
          <w:p w14:paraId="522CCF86" w14:textId="77777777" w:rsidR="00FA7F86" w:rsidRPr="00D5537C" w:rsidRDefault="00FA7F86" w:rsidP="00D5234E">
            <w:pPr>
              <w:spacing w:before="60" w:after="60" w:line="300" w:lineRule="auto"/>
              <w:jc w:val="center"/>
              <w:rPr>
                <w:sz w:val="22"/>
                <w:szCs w:val="22"/>
              </w:rPr>
            </w:pPr>
            <w:r w:rsidRPr="00D5537C">
              <w:rPr>
                <w:i/>
                <w:iCs/>
                <w:sz w:val="22"/>
                <w:szCs w:val="22"/>
              </w:rPr>
              <w:t>(3)</w:t>
            </w:r>
          </w:p>
        </w:tc>
        <w:tc>
          <w:tcPr>
            <w:tcW w:w="250" w:type="pct"/>
            <w:shd w:val="clear" w:color="auto" w:fill="FFFFFF"/>
            <w:vAlign w:val="center"/>
            <w:hideMark/>
          </w:tcPr>
          <w:p w14:paraId="1C22257E" w14:textId="77777777" w:rsidR="00FA7F86" w:rsidRPr="00D5537C" w:rsidRDefault="00FA7F86" w:rsidP="00D5234E">
            <w:pPr>
              <w:spacing w:before="60" w:after="60" w:line="300" w:lineRule="auto"/>
              <w:jc w:val="center"/>
              <w:rPr>
                <w:sz w:val="22"/>
                <w:szCs w:val="22"/>
              </w:rPr>
            </w:pPr>
            <w:r w:rsidRPr="00D5537C">
              <w:rPr>
                <w:i/>
                <w:iCs/>
                <w:sz w:val="22"/>
                <w:szCs w:val="22"/>
              </w:rPr>
              <w:t>(4)</w:t>
            </w:r>
          </w:p>
        </w:tc>
        <w:tc>
          <w:tcPr>
            <w:tcW w:w="300" w:type="pct"/>
            <w:shd w:val="clear" w:color="auto" w:fill="FFFFFF"/>
            <w:vAlign w:val="center"/>
            <w:hideMark/>
          </w:tcPr>
          <w:p w14:paraId="65051622" w14:textId="77777777" w:rsidR="00FA7F86" w:rsidRPr="00D5537C" w:rsidRDefault="00FA7F86" w:rsidP="00D5234E">
            <w:pPr>
              <w:spacing w:before="60" w:after="60" w:line="300" w:lineRule="auto"/>
              <w:jc w:val="center"/>
              <w:rPr>
                <w:sz w:val="22"/>
                <w:szCs w:val="22"/>
              </w:rPr>
            </w:pPr>
            <w:r w:rsidRPr="00D5537C">
              <w:rPr>
                <w:i/>
                <w:iCs/>
                <w:sz w:val="22"/>
                <w:szCs w:val="22"/>
              </w:rPr>
              <w:t>(5)</w:t>
            </w:r>
          </w:p>
        </w:tc>
        <w:tc>
          <w:tcPr>
            <w:tcW w:w="600" w:type="pct"/>
            <w:shd w:val="clear" w:color="auto" w:fill="FFFFFF"/>
            <w:vAlign w:val="center"/>
            <w:hideMark/>
          </w:tcPr>
          <w:p w14:paraId="0F2EFB82" w14:textId="77777777" w:rsidR="00FA7F86" w:rsidRPr="00D5537C" w:rsidRDefault="00FA7F86" w:rsidP="00D5234E">
            <w:pPr>
              <w:spacing w:before="60" w:after="60" w:line="300" w:lineRule="auto"/>
              <w:jc w:val="center"/>
              <w:rPr>
                <w:sz w:val="22"/>
                <w:szCs w:val="22"/>
              </w:rPr>
            </w:pPr>
            <w:r w:rsidRPr="00D5537C">
              <w:rPr>
                <w:i/>
                <w:iCs/>
                <w:sz w:val="22"/>
                <w:szCs w:val="22"/>
              </w:rPr>
              <w:t>(6)</w:t>
            </w:r>
          </w:p>
        </w:tc>
        <w:tc>
          <w:tcPr>
            <w:tcW w:w="350" w:type="pct"/>
            <w:shd w:val="clear" w:color="auto" w:fill="FFFFFF"/>
            <w:vAlign w:val="center"/>
            <w:hideMark/>
          </w:tcPr>
          <w:p w14:paraId="187365F2" w14:textId="77777777" w:rsidR="00FA7F86" w:rsidRPr="00D5537C" w:rsidRDefault="00FA7F86" w:rsidP="00D5234E">
            <w:pPr>
              <w:spacing w:before="60" w:after="60" w:line="300" w:lineRule="auto"/>
              <w:jc w:val="center"/>
              <w:rPr>
                <w:sz w:val="22"/>
                <w:szCs w:val="22"/>
              </w:rPr>
            </w:pPr>
            <w:r w:rsidRPr="00D5537C">
              <w:rPr>
                <w:i/>
                <w:iCs/>
                <w:sz w:val="22"/>
                <w:szCs w:val="22"/>
              </w:rPr>
              <w:t>(7)</w:t>
            </w:r>
          </w:p>
        </w:tc>
        <w:tc>
          <w:tcPr>
            <w:tcW w:w="500" w:type="pct"/>
            <w:shd w:val="clear" w:color="auto" w:fill="FFFFFF"/>
            <w:vAlign w:val="center"/>
            <w:hideMark/>
          </w:tcPr>
          <w:p w14:paraId="1E1AC5D7" w14:textId="77777777" w:rsidR="00FA7F86" w:rsidRPr="00D5537C" w:rsidRDefault="00FA7F86" w:rsidP="00D5234E">
            <w:pPr>
              <w:spacing w:before="60" w:after="60" w:line="300" w:lineRule="auto"/>
              <w:jc w:val="center"/>
              <w:rPr>
                <w:sz w:val="22"/>
                <w:szCs w:val="22"/>
              </w:rPr>
            </w:pPr>
            <w:r w:rsidRPr="00D5537C">
              <w:rPr>
                <w:i/>
                <w:iCs/>
                <w:sz w:val="22"/>
                <w:szCs w:val="22"/>
              </w:rPr>
              <w:t>(8)</w:t>
            </w:r>
          </w:p>
        </w:tc>
        <w:tc>
          <w:tcPr>
            <w:tcW w:w="500" w:type="pct"/>
            <w:shd w:val="clear" w:color="auto" w:fill="FFFFFF"/>
            <w:vAlign w:val="center"/>
            <w:hideMark/>
          </w:tcPr>
          <w:p w14:paraId="0424832E" w14:textId="77777777" w:rsidR="00FA7F86" w:rsidRPr="00D5537C" w:rsidRDefault="00FA7F86" w:rsidP="00D5234E">
            <w:pPr>
              <w:spacing w:before="60" w:after="60" w:line="300" w:lineRule="auto"/>
              <w:jc w:val="center"/>
              <w:rPr>
                <w:sz w:val="22"/>
                <w:szCs w:val="22"/>
              </w:rPr>
            </w:pPr>
            <w:r w:rsidRPr="00D5537C">
              <w:rPr>
                <w:i/>
                <w:iCs/>
                <w:sz w:val="22"/>
                <w:szCs w:val="22"/>
              </w:rPr>
              <w:t>(9)</w:t>
            </w:r>
          </w:p>
        </w:tc>
        <w:tc>
          <w:tcPr>
            <w:tcW w:w="300" w:type="pct"/>
            <w:shd w:val="clear" w:color="auto" w:fill="FFFFFF"/>
            <w:vAlign w:val="center"/>
            <w:hideMark/>
          </w:tcPr>
          <w:p w14:paraId="07C9266C" w14:textId="77777777" w:rsidR="00FA7F86" w:rsidRPr="00D5537C" w:rsidRDefault="00FA7F86" w:rsidP="00D5234E">
            <w:pPr>
              <w:spacing w:before="60" w:after="60" w:line="300" w:lineRule="auto"/>
              <w:jc w:val="center"/>
              <w:rPr>
                <w:sz w:val="22"/>
                <w:szCs w:val="22"/>
              </w:rPr>
            </w:pPr>
            <w:r w:rsidRPr="00D5537C">
              <w:rPr>
                <w:i/>
                <w:iCs/>
                <w:sz w:val="22"/>
                <w:szCs w:val="22"/>
              </w:rPr>
              <w:t>(10)</w:t>
            </w:r>
          </w:p>
        </w:tc>
        <w:tc>
          <w:tcPr>
            <w:tcW w:w="200" w:type="pct"/>
            <w:shd w:val="clear" w:color="auto" w:fill="FFFFFF"/>
            <w:vAlign w:val="center"/>
            <w:hideMark/>
          </w:tcPr>
          <w:p w14:paraId="4AD3C53D" w14:textId="77777777" w:rsidR="00FA7F86" w:rsidRPr="00D5537C" w:rsidRDefault="00FA7F86" w:rsidP="00D5234E">
            <w:pPr>
              <w:spacing w:before="60" w:after="60" w:line="300" w:lineRule="auto"/>
              <w:jc w:val="center"/>
              <w:rPr>
                <w:sz w:val="22"/>
                <w:szCs w:val="22"/>
              </w:rPr>
            </w:pPr>
            <w:r w:rsidRPr="00D5537C">
              <w:rPr>
                <w:i/>
                <w:iCs/>
                <w:sz w:val="22"/>
                <w:szCs w:val="22"/>
              </w:rPr>
              <w:t>(11)</w:t>
            </w:r>
          </w:p>
        </w:tc>
        <w:tc>
          <w:tcPr>
            <w:tcW w:w="200" w:type="pct"/>
            <w:shd w:val="clear" w:color="auto" w:fill="FFFFFF"/>
            <w:vAlign w:val="center"/>
            <w:hideMark/>
          </w:tcPr>
          <w:p w14:paraId="3942A45B" w14:textId="77777777" w:rsidR="00FA7F86" w:rsidRPr="00D5537C" w:rsidRDefault="00FA7F86" w:rsidP="00D5234E">
            <w:pPr>
              <w:spacing w:before="60" w:after="60" w:line="300" w:lineRule="auto"/>
              <w:jc w:val="center"/>
              <w:rPr>
                <w:sz w:val="22"/>
                <w:szCs w:val="22"/>
              </w:rPr>
            </w:pPr>
            <w:r w:rsidRPr="00D5537C">
              <w:rPr>
                <w:i/>
                <w:iCs/>
                <w:sz w:val="22"/>
                <w:szCs w:val="22"/>
              </w:rPr>
              <w:t>(12)</w:t>
            </w:r>
          </w:p>
        </w:tc>
        <w:tc>
          <w:tcPr>
            <w:tcW w:w="250" w:type="pct"/>
            <w:shd w:val="clear" w:color="auto" w:fill="FFFFFF"/>
            <w:vAlign w:val="center"/>
            <w:hideMark/>
          </w:tcPr>
          <w:p w14:paraId="4CA7FFD0" w14:textId="77777777" w:rsidR="00FA7F86" w:rsidRPr="00D5537C" w:rsidRDefault="00FA7F86" w:rsidP="00D5234E">
            <w:pPr>
              <w:spacing w:before="60" w:after="60" w:line="300" w:lineRule="auto"/>
              <w:jc w:val="center"/>
              <w:rPr>
                <w:sz w:val="22"/>
                <w:szCs w:val="22"/>
              </w:rPr>
            </w:pPr>
            <w:r w:rsidRPr="00D5537C">
              <w:rPr>
                <w:i/>
                <w:iCs/>
                <w:sz w:val="22"/>
                <w:szCs w:val="22"/>
              </w:rPr>
              <w:t>(13)</w:t>
            </w:r>
          </w:p>
        </w:tc>
      </w:tr>
      <w:tr w:rsidR="009A609B" w:rsidRPr="00D5537C" w14:paraId="277C0A7D" w14:textId="77777777" w:rsidTr="009A609B">
        <w:trPr>
          <w:tblCellSpacing w:w="0" w:type="dxa"/>
        </w:trPr>
        <w:tc>
          <w:tcPr>
            <w:tcW w:w="150" w:type="pct"/>
            <w:shd w:val="clear" w:color="auto" w:fill="FFFFFF"/>
            <w:vAlign w:val="center"/>
            <w:hideMark/>
          </w:tcPr>
          <w:p w14:paraId="7D275063" w14:textId="77777777" w:rsidR="00FA7F86" w:rsidRPr="00D5537C" w:rsidRDefault="00FA7F86" w:rsidP="00D5234E">
            <w:pPr>
              <w:spacing w:before="60" w:after="60" w:line="300" w:lineRule="auto"/>
              <w:jc w:val="center"/>
              <w:rPr>
                <w:sz w:val="22"/>
                <w:szCs w:val="22"/>
              </w:rPr>
            </w:pPr>
            <w:r w:rsidRPr="00D5537C">
              <w:rPr>
                <w:sz w:val="22"/>
                <w:szCs w:val="22"/>
              </w:rPr>
              <w:t>1</w:t>
            </w:r>
          </w:p>
        </w:tc>
        <w:tc>
          <w:tcPr>
            <w:tcW w:w="550" w:type="pct"/>
            <w:shd w:val="clear" w:color="auto" w:fill="FFFFFF"/>
            <w:vAlign w:val="center"/>
            <w:hideMark/>
          </w:tcPr>
          <w:p w14:paraId="6843D1DC" w14:textId="77777777" w:rsidR="00FA7F86" w:rsidRPr="00D5537C" w:rsidRDefault="00FA7F86" w:rsidP="00D5234E">
            <w:pPr>
              <w:spacing w:before="60" w:after="60" w:line="300" w:lineRule="auto"/>
              <w:rPr>
                <w:sz w:val="22"/>
                <w:szCs w:val="22"/>
              </w:rPr>
            </w:pPr>
            <w:r w:rsidRPr="00D5537C">
              <w:rPr>
                <w:sz w:val="22"/>
                <w:szCs w:val="22"/>
              </w:rPr>
              <w:t>Nguyễn Văn A</w:t>
            </w:r>
          </w:p>
          <w:p w14:paraId="0CD6D458" w14:textId="77777777" w:rsidR="00FA7F86" w:rsidRPr="00D5537C" w:rsidRDefault="00FA7F86" w:rsidP="00D5234E">
            <w:pPr>
              <w:spacing w:before="60" w:after="60" w:line="300" w:lineRule="auto"/>
              <w:rPr>
                <w:sz w:val="22"/>
                <w:szCs w:val="22"/>
              </w:rPr>
            </w:pPr>
            <w:r w:rsidRPr="00D5537C">
              <w:rPr>
                <w:sz w:val="22"/>
                <w:szCs w:val="22"/>
              </w:rPr>
              <w:t>15/11/1966</w:t>
            </w:r>
          </w:p>
        </w:tc>
        <w:tc>
          <w:tcPr>
            <w:tcW w:w="450" w:type="pct"/>
            <w:shd w:val="clear" w:color="auto" w:fill="FFFFFF"/>
            <w:vAlign w:val="center"/>
            <w:hideMark/>
          </w:tcPr>
          <w:p w14:paraId="289CEB45" w14:textId="77777777" w:rsidR="00FA7F86" w:rsidRPr="00D5537C" w:rsidRDefault="00FA7F86" w:rsidP="00D5234E">
            <w:pPr>
              <w:spacing w:before="60" w:after="60" w:line="300" w:lineRule="auto"/>
              <w:jc w:val="center"/>
              <w:rPr>
                <w:sz w:val="22"/>
                <w:szCs w:val="22"/>
              </w:rPr>
            </w:pPr>
            <w:r w:rsidRPr="00D5537C">
              <w:rPr>
                <w:sz w:val="22"/>
                <w:szCs w:val="22"/>
              </w:rPr>
              <w:t>0920660018</w:t>
            </w:r>
            <w:r w:rsidRPr="00D5537C">
              <w:rPr>
                <w:sz w:val="22"/>
                <w:szCs w:val="22"/>
              </w:rPr>
              <w:br/>
              <w:t>79</w:t>
            </w:r>
          </w:p>
          <w:p w14:paraId="26FA6B7E" w14:textId="77777777" w:rsidR="00FA7F86" w:rsidRPr="00D5537C" w:rsidRDefault="00FA7F86" w:rsidP="00D5234E">
            <w:pPr>
              <w:spacing w:before="60" w:after="60" w:line="300" w:lineRule="auto"/>
              <w:jc w:val="center"/>
              <w:rPr>
                <w:sz w:val="22"/>
                <w:szCs w:val="22"/>
              </w:rPr>
            </w:pPr>
            <w:r w:rsidRPr="00D5537C">
              <w:rPr>
                <w:sz w:val="22"/>
                <w:szCs w:val="22"/>
              </w:rPr>
              <w:t>Việt Nam</w:t>
            </w:r>
          </w:p>
        </w:tc>
        <w:tc>
          <w:tcPr>
            <w:tcW w:w="250" w:type="pct"/>
            <w:shd w:val="clear" w:color="auto" w:fill="FFFFFF"/>
            <w:vAlign w:val="center"/>
            <w:hideMark/>
          </w:tcPr>
          <w:p w14:paraId="6FFA87CE" w14:textId="77777777" w:rsidR="00FA7F86" w:rsidRPr="00D5537C" w:rsidRDefault="00FA7F86" w:rsidP="00D5234E">
            <w:pPr>
              <w:spacing w:before="60" w:after="60" w:line="300" w:lineRule="auto"/>
              <w:jc w:val="center"/>
              <w:rPr>
                <w:sz w:val="22"/>
                <w:szCs w:val="22"/>
              </w:rPr>
            </w:pPr>
            <w:r w:rsidRPr="00D5537C">
              <w:rPr>
                <w:sz w:val="22"/>
                <w:szCs w:val="22"/>
              </w:rPr>
              <w:t>GS, 2016</w:t>
            </w:r>
          </w:p>
        </w:tc>
        <w:tc>
          <w:tcPr>
            <w:tcW w:w="300" w:type="pct"/>
            <w:shd w:val="clear" w:color="auto" w:fill="FFFFFF"/>
            <w:vAlign w:val="center"/>
            <w:hideMark/>
          </w:tcPr>
          <w:p w14:paraId="7938CB2A" w14:textId="77777777" w:rsidR="00FA7F86" w:rsidRPr="00D5537C" w:rsidRDefault="00FA7F86" w:rsidP="00D5234E">
            <w:pPr>
              <w:spacing w:before="60" w:after="60" w:line="300" w:lineRule="auto"/>
              <w:jc w:val="center"/>
              <w:rPr>
                <w:sz w:val="22"/>
                <w:szCs w:val="22"/>
              </w:rPr>
            </w:pPr>
            <w:r w:rsidRPr="00D5537C">
              <w:rPr>
                <w:sz w:val="22"/>
                <w:szCs w:val="22"/>
              </w:rPr>
              <w:t>TS, Việt Nam, 2002</w:t>
            </w:r>
          </w:p>
        </w:tc>
        <w:tc>
          <w:tcPr>
            <w:tcW w:w="600" w:type="pct"/>
            <w:shd w:val="clear" w:color="auto" w:fill="FFFFFF"/>
            <w:vAlign w:val="center"/>
            <w:hideMark/>
          </w:tcPr>
          <w:p w14:paraId="12D708AA" w14:textId="77777777" w:rsidR="00FA7F86" w:rsidRPr="00D5537C" w:rsidRDefault="00FA7F86" w:rsidP="00D5234E">
            <w:pPr>
              <w:spacing w:before="60" w:after="60" w:line="300" w:lineRule="auto"/>
              <w:jc w:val="center"/>
              <w:rPr>
                <w:sz w:val="22"/>
                <w:szCs w:val="22"/>
              </w:rPr>
            </w:pPr>
            <w:r w:rsidRPr="00D5537C">
              <w:rPr>
                <w:sz w:val="22"/>
                <w:szCs w:val="22"/>
              </w:rPr>
              <w:t>Nuôi trồng thủy sản</w:t>
            </w:r>
          </w:p>
        </w:tc>
        <w:tc>
          <w:tcPr>
            <w:tcW w:w="350" w:type="pct"/>
            <w:shd w:val="clear" w:color="auto" w:fill="FFFFFF"/>
            <w:vAlign w:val="center"/>
            <w:hideMark/>
          </w:tcPr>
          <w:p w14:paraId="5E7425B7" w14:textId="77777777" w:rsidR="00FA7F86" w:rsidRPr="00D5537C" w:rsidRDefault="00FA7F86" w:rsidP="00D5234E">
            <w:pPr>
              <w:spacing w:before="60" w:after="60" w:line="300" w:lineRule="auto"/>
              <w:jc w:val="center"/>
              <w:rPr>
                <w:sz w:val="22"/>
                <w:szCs w:val="22"/>
              </w:rPr>
            </w:pPr>
            <w:r w:rsidRPr="00D5537C">
              <w:rPr>
                <w:sz w:val="22"/>
                <w:szCs w:val="22"/>
              </w:rPr>
              <w:t>01/08/1988</w:t>
            </w:r>
          </w:p>
        </w:tc>
        <w:tc>
          <w:tcPr>
            <w:tcW w:w="500" w:type="pct"/>
            <w:shd w:val="clear" w:color="auto" w:fill="FFFFFF"/>
            <w:vAlign w:val="center"/>
            <w:hideMark/>
          </w:tcPr>
          <w:p w14:paraId="28D7D405" w14:textId="77777777" w:rsidR="00FA7F86" w:rsidRPr="00D5537C" w:rsidRDefault="00FA7F86" w:rsidP="00D5234E">
            <w:pPr>
              <w:spacing w:before="60" w:after="60" w:line="300" w:lineRule="auto"/>
              <w:jc w:val="center"/>
              <w:rPr>
                <w:sz w:val="22"/>
                <w:szCs w:val="22"/>
              </w:rPr>
            </w:pPr>
            <w:r w:rsidRPr="00D5537C">
              <w:rPr>
                <w:sz w:val="22"/>
                <w:szCs w:val="22"/>
              </w:rPr>
              <w:t>X</w:t>
            </w:r>
          </w:p>
        </w:tc>
        <w:tc>
          <w:tcPr>
            <w:tcW w:w="500" w:type="pct"/>
            <w:shd w:val="clear" w:color="auto" w:fill="FFFFFF"/>
            <w:vAlign w:val="center"/>
            <w:hideMark/>
          </w:tcPr>
          <w:p w14:paraId="7AED84ED" w14:textId="77777777" w:rsidR="00FA7F86" w:rsidRPr="00D5537C" w:rsidRDefault="00FA7F86" w:rsidP="00D5234E">
            <w:pPr>
              <w:spacing w:before="60" w:after="60" w:line="300" w:lineRule="auto"/>
              <w:jc w:val="center"/>
              <w:rPr>
                <w:sz w:val="22"/>
                <w:szCs w:val="22"/>
              </w:rPr>
            </w:pPr>
            <w:r w:rsidRPr="00D5537C">
              <w:rPr>
                <w:sz w:val="22"/>
                <w:szCs w:val="22"/>
              </w:rPr>
              <w:t>HC158293061</w:t>
            </w:r>
            <w:r w:rsidRPr="00D5537C">
              <w:rPr>
                <w:sz w:val="22"/>
                <w:szCs w:val="22"/>
              </w:rPr>
              <w:br/>
              <w:t>873267</w:t>
            </w:r>
          </w:p>
        </w:tc>
        <w:tc>
          <w:tcPr>
            <w:tcW w:w="300" w:type="pct"/>
            <w:shd w:val="clear" w:color="auto" w:fill="FFFFFF"/>
            <w:vAlign w:val="center"/>
            <w:hideMark/>
          </w:tcPr>
          <w:p w14:paraId="05117262" w14:textId="77777777" w:rsidR="00FA7F86" w:rsidRPr="00D5537C" w:rsidRDefault="00FA7F86" w:rsidP="00D5234E">
            <w:pPr>
              <w:spacing w:before="60" w:after="60" w:line="300" w:lineRule="auto"/>
              <w:jc w:val="center"/>
              <w:rPr>
                <w:sz w:val="22"/>
                <w:szCs w:val="22"/>
              </w:rPr>
            </w:pPr>
            <w:r w:rsidRPr="00D5537C">
              <w:rPr>
                <w:sz w:val="22"/>
                <w:szCs w:val="22"/>
              </w:rPr>
              <w:t>33</w:t>
            </w:r>
          </w:p>
        </w:tc>
        <w:tc>
          <w:tcPr>
            <w:tcW w:w="200" w:type="pct"/>
            <w:shd w:val="clear" w:color="auto" w:fill="FFFFFF"/>
            <w:vAlign w:val="center"/>
            <w:hideMark/>
          </w:tcPr>
          <w:p w14:paraId="095DDDDD" w14:textId="77777777" w:rsidR="00FA7F86" w:rsidRPr="00D5537C" w:rsidRDefault="00FA7F86" w:rsidP="00D5234E">
            <w:pPr>
              <w:spacing w:before="60" w:after="60" w:line="300" w:lineRule="auto"/>
              <w:jc w:val="center"/>
              <w:rPr>
                <w:sz w:val="22"/>
                <w:szCs w:val="22"/>
              </w:rPr>
            </w:pPr>
            <w:r w:rsidRPr="00D5537C">
              <w:rPr>
                <w:sz w:val="22"/>
                <w:szCs w:val="22"/>
              </w:rPr>
              <w:t>10</w:t>
            </w:r>
          </w:p>
        </w:tc>
        <w:tc>
          <w:tcPr>
            <w:tcW w:w="200" w:type="pct"/>
            <w:shd w:val="clear" w:color="auto" w:fill="FFFFFF"/>
            <w:vAlign w:val="center"/>
            <w:hideMark/>
          </w:tcPr>
          <w:p w14:paraId="71152CF7" w14:textId="77777777" w:rsidR="00FA7F86" w:rsidRPr="00D5537C" w:rsidRDefault="00FA7F86" w:rsidP="00D5234E">
            <w:pPr>
              <w:spacing w:before="60" w:after="60" w:line="300" w:lineRule="auto"/>
              <w:jc w:val="center"/>
              <w:rPr>
                <w:sz w:val="22"/>
                <w:szCs w:val="22"/>
              </w:rPr>
            </w:pPr>
            <w:r w:rsidRPr="00D5537C">
              <w:rPr>
                <w:sz w:val="22"/>
                <w:szCs w:val="22"/>
              </w:rPr>
              <w:t>24</w:t>
            </w:r>
          </w:p>
        </w:tc>
        <w:tc>
          <w:tcPr>
            <w:tcW w:w="250" w:type="pct"/>
            <w:shd w:val="clear" w:color="auto" w:fill="FFFFFF"/>
            <w:vAlign w:val="center"/>
            <w:hideMark/>
          </w:tcPr>
          <w:p w14:paraId="546AFD16" w14:textId="77777777" w:rsidR="00FA7F86" w:rsidRPr="00D5537C" w:rsidRDefault="00FA7F86" w:rsidP="00D5234E">
            <w:pPr>
              <w:spacing w:before="60" w:after="60" w:line="300" w:lineRule="auto"/>
              <w:rPr>
                <w:sz w:val="22"/>
                <w:szCs w:val="22"/>
              </w:rPr>
            </w:pPr>
          </w:p>
        </w:tc>
      </w:tr>
      <w:tr w:rsidR="009A609B" w:rsidRPr="00D5537C" w14:paraId="3422D52C" w14:textId="77777777" w:rsidTr="009A609B">
        <w:trPr>
          <w:tblCellSpacing w:w="0" w:type="dxa"/>
        </w:trPr>
        <w:tc>
          <w:tcPr>
            <w:tcW w:w="150" w:type="pct"/>
            <w:shd w:val="clear" w:color="auto" w:fill="FFFFFF"/>
            <w:vAlign w:val="center"/>
            <w:hideMark/>
          </w:tcPr>
          <w:p w14:paraId="5CAB1A8D" w14:textId="77777777" w:rsidR="00FA7F86" w:rsidRPr="00D5537C" w:rsidRDefault="00FA7F86" w:rsidP="00D5234E">
            <w:pPr>
              <w:spacing w:before="60" w:after="60" w:line="300" w:lineRule="auto"/>
              <w:jc w:val="center"/>
              <w:rPr>
                <w:sz w:val="22"/>
                <w:szCs w:val="22"/>
              </w:rPr>
            </w:pPr>
            <w:r w:rsidRPr="00D5537C">
              <w:rPr>
                <w:sz w:val="22"/>
                <w:szCs w:val="22"/>
              </w:rPr>
              <w:t>2</w:t>
            </w:r>
          </w:p>
        </w:tc>
        <w:tc>
          <w:tcPr>
            <w:tcW w:w="550" w:type="pct"/>
            <w:shd w:val="clear" w:color="auto" w:fill="FFFFFF"/>
            <w:vAlign w:val="center"/>
            <w:hideMark/>
          </w:tcPr>
          <w:p w14:paraId="2B267575" w14:textId="77777777" w:rsidR="00FA7F86" w:rsidRPr="00D5537C" w:rsidRDefault="00FA7F86" w:rsidP="00D5234E">
            <w:pPr>
              <w:spacing w:before="60" w:after="60" w:line="300" w:lineRule="auto"/>
              <w:rPr>
                <w:sz w:val="22"/>
                <w:szCs w:val="22"/>
              </w:rPr>
            </w:pPr>
            <w:r w:rsidRPr="00D5537C">
              <w:rPr>
                <w:sz w:val="22"/>
                <w:szCs w:val="22"/>
              </w:rPr>
              <w:t>Nguyễn Thị B</w:t>
            </w:r>
          </w:p>
          <w:p w14:paraId="7D74C1FF" w14:textId="77777777" w:rsidR="00FA7F86" w:rsidRPr="00D5537C" w:rsidRDefault="00FA7F86" w:rsidP="00D5234E">
            <w:pPr>
              <w:spacing w:before="60" w:after="60" w:line="300" w:lineRule="auto"/>
              <w:rPr>
                <w:sz w:val="22"/>
                <w:szCs w:val="22"/>
              </w:rPr>
            </w:pPr>
            <w:r w:rsidRPr="00D5537C">
              <w:rPr>
                <w:sz w:val="22"/>
                <w:szCs w:val="22"/>
              </w:rPr>
              <w:t>20/12/1971</w:t>
            </w:r>
          </w:p>
        </w:tc>
        <w:tc>
          <w:tcPr>
            <w:tcW w:w="450" w:type="pct"/>
            <w:shd w:val="clear" w:color="auto" w:fill="FFFFFF"/>
            <w:vAlign w:val="center"/>
            <w:hideMark/>
          </w:tcPr>
          <w:p w14:paraId="03435232" w14:textId="77777777" w:rsidR="00FA7F86" w:rsidRPr="00D5537C" w:rsidRDefault="00FA7F86" w:rsidP="00D5234E">
            <w:pPr>
              <w:spacing w:before="60" w:after="60" w:line="300" w:lineRule="auto"/>
              <w:jc w:val="center"/>
              <w:rPr>
                <w:sz w:val="22"/>
                <w:szCs w:val="22"/>
              </w:rPr>
            </w:pPr>
            <w:r w:rsidRPr="00D5537C">
              <w:rPr>
                <w:sz w:val="22"/>
                <w:szCs w:val="22"/>
              </w:rPr>
              <w:t>0640710074</w:t>
            </w:r>
            <w:r w:rsidRPr="00D5537C">
              <w:rPr>
                <w:sz w:val="22"/>
                <w:szCs w:val="22"/>
              </w:rPr>
              <w:br/>
              <w:t>51</w:t>
            </w:r>
          </w:p>
          <w:p w14:paraId="48B4F3B2" w14:textId="77777777" w:rsidR="00FA7F86" w:rsidRPr="00D5537C" w:rsidRDefault="00FA7F86" w:rsidP="00D5234E">
            <w:pPr>
              <w:spacing w:before="60" w:after="60" w:line="300" w:lineRule="auto"/>
              <w:jc w:val="center"/>
              <w:rPr>
                <w:sz w:val="22"/>
                <w:szCs w:val="22"/>
              </w:rPr>
            </w:pPr>
            <w:r w:rsidRPr="00D5537C">
              <w:rPr>
                <w:sz w:val="22"/>
                <w:szCs w:val="22"/>
              </w:rPr>
              <w:t>Việt Nam</w:t>
            </w:r>
          </w:p>
        </w:tc>
        <w:tc>
          <w:tcPr>
            <w:tcW w:w="250" w:type="pct"/>
            <w:shd w:val="clear" w:color="auto" w:fill="FFFFFF"/>
            <w:vAlign w:val="center"/>
            <w:hideMark/>
          </w:tcPr>
          <w:p w14:paraId="60F5E1F6" w14:textId="77777777" w:rsidR="00FA7F86" w:rsidRPr="00D5537C" w:rsidRDefault="00FA7F86" w:rsidP="00D5234E">
            <w:pPr>
              <w:spacing w:before="60" w:after="60" w:line="300" w:lineRule="auto"/>
              <w:jc w:val="center"/>
              <w:rPr>
                <w:sz w:val="22"/>
                <w:szCs w:val="22"/>
              </w:rPr>
            </w:pPr>
            <w:r w:rsidRPr="00D5537C">
              <w:rPr>
                <w:sz w:val="22"/>
                <w:szCs w:val="22"/>
              </w:rPr>
              <w:t>PGS, 2015</w:t>
            </w:r>
          </w:p>
        </w:tc>
        <w:tc>
          <w:tcPr>
            <w:tcW w:w="300" w:type="pct"/>
            <w:shd w:val="clear" w:color="auto" w:fill="FFFFFF"/>
            <w:vAlign w:val="center"/>
            <w:hideMark/>
          </w:tcPr>
          <w:p w14:paraId="53EA733B" w14:textId="77777777" w:rsidR="00FA7F86" w:rsidRPr="00D5537C" w:rsidRDefault="00FA7F86" w:rsidP="00D5234E">
            <w:pPr>
              <w:spacing w:before="60" w:after="60" w:line="300" w:lineRule="auto"/>
              <w:jc w:val="center"/>
              <w:rPr>
                <w:sz w:val="22"/>
                <w:szCs w:val="22"/>
              </w:rPr>
            </w:pPr>
            <w:r w:rsidRPr="00D5537C">
              <w:rPr>
                <w:sz w:val="22"/>
                <w:szCs w:val="22"/>
              </w:rPr>
              <w:t>TS, Hà Lan, 2009</w:t>
            </w:r>
          </w:p>
        </w:tc>
        <w:tc>
          <w:tcPr>
            <w:tcW w:w="600" w:type="pct"/>
            <w:shd w:val="clear" w:color="auto" w:fill="FFFFFF"/>
            <w:vAlign w:val="center"/>
            <w:hideMark/>
          </w:tcPr>
          <w:p w14:paraId="6453889B" w14:textId="77777777" w:rsidR="00FA7F86" w:rsidRPr="00D5537C" w:rsidRDefault="00FA7F86" w:rsidP="00D5234E">
            <w:pPr>
              <w:spacing w:before="60" w:after="60" w:line="300" w:lineRule="auto"/>
              <w:jc w:val="center"/>
              <w:rPr>
                <w:sz w:val="22"/>
                <w:szCs w:val="22"/>
              </w:rPr>
            </w:pPr>
            <w:r w:rsidRPr="00D5537C">
              <w:rPr>
                <w:sz w:val="22"/>
                <w:szCs w:val="22"/>
              </w:rPr>
              <w:t>Công nghệ chế biến thủy sản</w:t>
            </w:r>
          </w:p>
        </w:tc>
        <w:tc>
          <w:tcPr>
            <w:tcW w:w="350" w:type="pct"/>
            <w:shd w:val="clear" w:color="auto" w:fill="FFFFFF"/>
            <w:vAlign w:val="center"/>
            <w:hideMark/>
          </w:tcPr>
          <w:p w14:paraId="73AC8AE8" w14:textId="77777777" w:rsidR="00FA7F86" w:rsidRPr="00D5537C" w:rsidRDefault="00FA7F86" w:rsidP="00D5234E">
            <w:pPr>
              <w:spacing w:before="60" w:after="60" w:line="300" w:lineRule="auto"/>
              <w:jc w:val="center"/>
              <w:rPr>
                <w:sz w:val="22"/>
                <w:szCs w:val="22"/>
              </w:rPr>
            </w:pPr>
            <w:r w:rsidRPr="00D5537C">
              <w:rPr>
                <w:sz w:val="22"/>
                <w:szCs w:val="22"/>
              </w:rPr>
              <w:t>X</w:t>
            </w:r>
          </w:p>
        </w:tc>
        <w:tc>
          <w:tcPr>
            <w:tcW w:w="500" w:type="pct"/>
            <w:shd w:val="clear" w:color="auto" w:fill="FFFFFF"/>
            <w:vAlign w:val="center"/>
            <w:hideMark/>
          </w:tcPr>
          <w:p w14:paraId="3D59D600" w14:textId="77777777" w:rsidR="00FA7F86" w:rsidRPr="00D5537C" w:rsidRDefault="00FA7F86" w:rsidP="00D5234E">
            <w:pPr>
              <w:spacing w:before="60" w:after="60" w:line="300" w:lineRule="auto"/>
              <w:jc w:val="center"/>
              <w:rPr>
                <w:sz w:val="22"/>
                <w:szCs w:val="22"/>
              </w:rPr>
            </w:pPr>
            <w:r w:rsidRPr="00D5537C">
              <w:rPr>
                <w:sz w:val="22"/>
                <w:szCs w:val="22"/>
              </w:rPr>
              <w:t>15/11/2010,</w:t>
            </w:r>
            <w:r w:rsidRPr="00D5537C">
              <w:rPr>
                <w:sz w:val="22"/>
                <w:szCs w:val="22"/>
              </w:rPr>
              <w:br/>
              <w:t>Hợp đồng thỉnh giảng tự trả lương</w:t>
            </w:r>
          </w:p>
        </w:tc>
        <w:tc>
          <w:tcPr>
            <w:tcW w:w="500" w:type="pct"/>
            <w:shd w:val="clear" w:color="auto" w:fill="FFFFFF"/>
            <w:vAlign w:val="center"/>
            <w:hideMark/>
          </w:tcPr>
          <w:p w14:paraId="3A73913F" w14:textId="77777777" w:rsidR="00FA7F86" w:rsidRPr="00D5537C" w:rsidRDefault="00FA7F86" w:rsidP="00D5234E">
            <w:pPr>
              <w:spacing w:before="60" w:after="60" w:line="300" w:lineRule="auto"/>
              <w:jc w:val="center"/>
              <w:rPr>
                <w:sz w:val="22"/>
                <w:szCs w:val="22"/>
              </w:rPr>
            </w:pPr>
            <w:r w:rsidRPr="00D5537C">
              <w:rPr>
                <w:sz w:val="22"/>
                <w:szCs w:val="22"/>
              </w:rPr>
              <w:t>HC893527818</w:t>
            </w:r>
            <w:r w:rsidRPr="00D5537C">
              <w:rPr>
                <w:sz w:val="22"/>
                <w:szCs w:val="22"/>
              </w:rPr>
              <w:br/>
              <w:t>012345</w:t>
            </w:r>
          </w:p>
        </w:tc>
        <w:tc>
          <w:tcPr>
            <w:tcW w:w="300" w:type="pct"/>
            <w:shd w:val="clear" w:color="auto" w:fill="FFFFFF"/>
            <w:vAlign w:val="center"/>
            <w:hideMark/>
          </w:tcPr>
          <w:p w14:paraId="7E97F028" w14:textId="77777777" w:rsidR="00FA7F86" w:rsidRPr="00D5537C" w:rsidRDefault="00FA7F86" w:rsidP="00D5234E">
            <w:pPr>
              <w:spacing w:before="60" w:after="60" w:line="300" w:lineRule="auto"/>
              <w:jc w:val="center"/>
              <w:rPr>
                <w:sz w:val="22"/>
                <w:szCs w:val="22"/>
              </w:rPr>
            </w:pPr>
            <w:r w:rsidRPr="00D5537C">
              <w:rPr>
                <w:sz w:val="22"/>
                <w:szCs w:val="22"/>
              </w:rPr>
              <w:t>8</w:t>
            </w:r>
          </w:p>
        </w:tc>
        <w:tc>
          <w:tcPr>
            <w:tcW w:w="200" w:type="pct"/>
            <w:shd w:val="clear" w:color="auto" w:fill="FFFFFF"/>
            <w:vAlign w:val="center"/>
            <w:hideMark/>
          </w:tcPr>
          <w:p w14:paraId="25E5194E" w14:textId="77777777" w:rsidR="00FA7F86" w:rsidRPr="00D5537C" w:rsidRDefault="00FA7F86" w:rsidP="00D5234E">
            <w:pPr>
              <w:spacing w:before="60" w:after="60" w:line="300" w:lineRule="auto"/>
              <w:jc w:val="center"/>
              <w:rPr>
                <w:sz w:val="22"/>
                <w:szCs w:val="22"/>
              </w:rPr>
            </w:pPr>
            <w:r w:rsidRPr="00D5537C">
              <w:rPr>
                <w:sz w:val="22"/>
                <w:szCs w:val="22"/>
              </w:rPr>
              <w:t>3</w:t>
            </w:r>
          </w:p>
        </w:tc>
        <w:tc>
          <w:tcPr>
            <w:tcW w:w="200" w:type="pct"/>
            <w:shd w:val="clear" w:color="auto" w:fill="FFFFFF"/>
            <w:vAlign w:val="center"/>
            <w:hideMark/>
          </w:tcPr>
          <w:p w14:paraId="61089907" w14:textId="77777777" w:rsidR="00FA7F86" w:rsidRPr="00D5537C" w:rsidRDefault="00FA7F86" w:rsidP="00D5234E">
            <w:pPr>
              <w:spacing w:before="60" w:after="60" w:line="300" w:lineRule="auto"/>
              <w:jc w:val="center"/>
              <w:rPr>
                <w:sz w:val="22"/>
                <w:szCs w:val="22"/>
              </w:rPr>
            </w:pPr>
            <w:r w:rsidRPr="00D5537C">
              <w:rPr>
                <w:sz w:val="22"/>
                <w:szCs w:val="22"/>
              </w:rPr>
              <w:t>12</w:t>
            </w:r>
          </w:p>
        </w:tc>
        <w:tc>
          <w:tcPr>
            <w:tcW w:w="250" w:type="pct"/>
            <w:shd w:val="clear" w:color="auto" w:fill="FFFFFF"/>
            <w:vAlign w:val="center"/>
            <w:hideMark/>
          </w:tcPr>
          <w:p w14:paraId="21E39DA0" w14:textId="77777777" w:rsidR="00FA7F86" w:rsidRPr="00D5537C" w:rsidRDefault="00FA7F86" w:rsidP="00D5234E">
            <w:pPr>
              <w:spacing w:before="60" w:after="60" w:line="300" w:lineRule="auto"/>
              <w:rPr>
                <w:sz w:val="22"/>
                <w:szCs w:val="22"/>
              </w:rPr>
            </w:pPr>
          </w:p>
        </w:tc>
      </w:tr>
      <w:tr w:rsidR="009A609B" w:rsidRPr="00D5537C" w14:paraId="450C592F" w14:textId="77777777" w:rsidTr="009A609B">
        <w:trPr>
          <w:tblCellSpacing w:w="0" w:type="dxa"/>
        </w:trPr>
        <w:tc>
          <w:tcPr>
            <w:tcW w:w="150" w:type="pct"/>
            <w:shd w:val="clear" w:color="auto" w:fill="FFFFFF"/>
            <w:vAlign w:val="center"/>
            <w:hideMark/>
          </w:tcPr>
          <w:p w14:paraId="3758CEDA" w14:textId="77777777" w:rsidR="00FA7F86" w:rsidRPr="00D5537C" w:rsidRDefault="00FA7F86" w:rsidP="00D5234E">
            <w:pPr>
              <w:spacing w:before="60" w:after="60" w:line="300" w:lineRule="auto"/>
              <w:jc w:val="center"/>
              <w:rPr>
                <w:sz w:val="22"/>
                <w:szCs w:val="22"/>
              </w:rPr>
            </w:pPr>
            <w:r w:rsidRPr="00D5537C">
              <w:rPr>
                <w:sz w:val="22"/>
                <w:szCs w:val="22"/>
              </w:rPr>
              <w:t>…</w:t>
            </w:r>
          </w:p>
        </w:tc>
        <w:tc>
          <w:tcPr>
            <w:tcW w:w="550" w:type="pct"/>
            <w:shd w:val="clear" w:color="auto" w:fill="FFFFFF"/>
            <w:vAlign w:val="center"/>
            <w:hideMark/>
          </w:tcPr>
          <w:p w14:paraId="6504612D" w14:textId="77777777" w:rsidR="00FA7F86" w:rsidRPr="00D5537C" w:rsidRDefault="00FA7F86" w:rsidP="00D5234E">
            <w:pPr>
              <w:spacing w:before="60" w:after="60" w:line="300" w:lineRule="auto"/>
              <w:rPr>
                <w:sz w:val="22"/>
                <w:szCs w:val="22"/>
              </w:rPr>
            </w:pPr>
          </w:p>
        </w:tc>
        <w:tc>
          <w:tcPr>
            <w:tcW w:w="450" w:type="pct"/>
            <w:shd w:val="clear" w:color="auto" w:fill="FFFFFF"/>
            <w:vAlign w:val="center"/>
            <w:hideMark/>
          </w:tcPr>
          <w:p w14:paraId="7410EF55" w14:textId="77777777" w:rsidR="00FA7F86" w:rsidRPr="00D5537C" w:rsidRDefault="00FA7F86" w:rsidP="00D5234E">
            <w:pPr>
              <w:spacing w:before="60" w:after="60" w:line="300" w:lineRule="auto"/>
              <w:rPr>
                <w:sz w:val="22"/>
                <w:szCs w:val="22"/>
              </w:rPr>
            </w:pPr>
          </w:p>
        </w:tc>
        <w:tc>
          <w:tcPr>
            <w:tcW w:w="250" w:type="pct"/>
            <w:shd w:val="clear" w:color="auto" w:fill="FFFFFF"/>
            <w:vAlign w:val="center"/>
            <w:hideMark/>
          </w:tcPr>
          <w:p w14:paraId="48BA96F9" w14:textId="77777777" w:rsidR="00FA7F86" w:rsidRPr="00D5537C" w:rsidRDefault="00FA7F86" w:rsidP="00D5234E">
            <w:pPr>
              <w:spacing w:before="60" w:after="60" w:line="300" w:lineRule="auto"/>
              <w:rPr>
                <w:sz w:val="22"/>
                <w:szCs w:val="22"/>
              </w:rPr>
            </w:pPr>
          </w:p>
        </w:tc>
        <w:tc>
          <w:tcPr>
            <w:tcW w:w="300" w:type="pct"/>
            <w:shd w:val="clear" w:color="auto" w:fill="FFFFFF"/>
            <w:vAlign w:val="center"/>
            <w:hideMark/>
          </w:tcPr>
          <w:p w14:paraId="393EBB7A" w14:textId="77777777" w:rsidR="00FA7F86" w:rsidRPr="00D5537C" w:rsidRDefault="00FA7F86" w:rsidP="00D5234E">
            <w:pPr>
              <w:spacing w:before="60" w:after="60" w:line="300" w:lineRule="auto"/>
              <w:rPr>
                <w:sz w:val="22"/>
                <w:szCs w:val="22"/>
              </w:rPr>
            </w:pPr>
          </w:p>
        </w:tc>
        <w:tc>
          <w:tcPr>
            <w:tcW w:w="600" w:type="pct"/>
            <w:shd w:val="clear" w:color="auto" w:fill="FFFFFF"/>
            <w:vAlign w:val="center"/>
            <w:hideMark/>
          </w:tcPr>
          <w:p w14:paraId="36AB1C2D" w14:textId="77777777" w:rsidR="00FA7F86" w:rsidRPr="00D5537C" w:rsidRDefault="00FA7F86" w:rsidP="00D5234E">
            <w:pPr>
              <w:spacing w:before="60" w:after="60" w:line="300" w:lineRule="auto"/>
              <w:rPr>
                <w:sz w:val="22"/>
                <w:szCs w:val="22"/>
              </w:rPr>
            </w:pPr>
          </w:p>
        </w:tc>
        <w:tc>
          <w:tcPr>
            <w:tcW w:w="350" w:type="pct"/>
            <w:shd w:val="clear" w:color="auto" w:fill="FFFFFF"/>
            <w:vAlign w:val="center"/>
            <w:hideMark/>
          </w:tcPr>
          <w:p w14:paraId="5D64B08E" w14:textId="77777777" w:rsidR="00FA7F86" w:rsidRPr="00D5537C" w:rsidRDefault="00FA7F86" w:rsidP="00D5234E">
            <w:pPr>
              <w:spacing w:before="60" w:after="60" w:line="300" w:lineRule="auto"/>
              <w:rPr>
                <w:sz w:val="22"/>
                <w:szCs w:val="22"/>
              </w:rPr>
            </w:pPr>
          </w:p>
        </w:tc>
        <w:tc>
          <w:tcPr>
            <w:tcW w:w="500" w:type="pct"/>
            <w:shd w:val="clear" w:color="auto" w:fill="FFFFFF"/>
            <w:vAlign w:val="center"/>
            <w:hideMark/>
          </w:tcPr>
          <w:p w14:paraId="7AD618FD" w14:textId="77777777" w:rsidR="00FA7F86" w:rsidRPr="00D5537C" w:rsidRDefault="00FA7F86" w:rsidP="00D5234E">
            <w:pPr>
              <w:spacing w:before="60" w:after="60" w:line="300" w:lineRule="auto"/>
              <w:rPr>
                <w:sz w:val="22"/>
                <w:szCs w:val="22"/>
              </w:rPr>
            </w:pPr>
          </w:p>
        </w:tc>
        <w:tc>
          <w:tcPr>
            <w:tcW w:w="500" w:type="pct"/>
            <w:shd w:val="clear" w:color="auto" w:fill="FFFFFF"/>
            <w:vAlign w:val="center"/>
            <w:hideMark/>
          </w:tcPr>
          <w:p w14:paraId="0289A736" w14:textId="77777777" w:rsidR="00FA7F86" w:rsidRPr="00D5537C" w:rsidRDefault="00FA7F86" w:rsidP="00D5234E">
            <w:pPr>
              <w:spacing w:before="60" w:after="60" w:line="300" w:lineRule="auto"/>
              <w:rPr>
                <w:sz w:val="22"/>
                <w:szCs w:val="22"/>
              </w:rPr>
            </w:pPr>
          </w:p>
        </w:tc>
        <w:tc>
          <w:tcPr>
            <w:tcW w:w="300" w:type="pct"/>
            <w:shd w:val="clear" w:color="auto" w:fill="FFFFFF"/>
            <w:vAlign w:val="center"/>
            <w:hideMark/>
          </w:tcPr>
          <w:p w14:paraId="75E07B7C" w14:textId="77777777" w:rsidR="00FA7F86" w:rsidRPr="00D5537C" w:rsidRDefault="00FA7F86" w:rsidP="00D5234E">
            <w:pPr>
              <w:spacing w:before="60" w:after="60" w:line="300" w:lineRule="auto"/>
              <w:rPr>
                <w:sz w:val="22"/>
                <w:szCs w:val="22"/>
              </w:rPr>
            </w:pPr>
          </w:p>
        </w:tc>
        <w:tc>
          <w:tcPr>
            <w:tcW w:w="200" w:type="pct"/>
            <w:shd w:val="clear" w:color="auto" w:fill="FFFFFF"/>
            <w:vAlign w:val="center"/>
            <w:hideMark/>
          </w:tcPr>
          <w:p w14:paraId="3FEE3F15" w14:textId="77777777" w:rsidR="00FA7F86" w:rsidRPr="00D5537C" w:rsidRDefault="00FA7F86" w:rsidP="00D5234E">
            <w:pPr>
              <w:spacing w:before="60" w:after="60" w:line="300" w:lineRule="auto"/>
              <w:rPr>
                <w:sz w:val="22"/>
                <w:szCs w:val="22"/>
              </w:rPr>
            </w:pPr>
          </w:p>
        </w:tc>
        <w:tc>
          <w:tcPr>
            <w:tcW w:w="200" w:type="pct"/>
            <w:shd w:val="clear" w:color="auto" w:fill="FFFFFF"/>
            <w:vAlign w:val="center"/>
            <w:hideMark/>
          </w:tcPr>
          <w:p w14:paraId="31F6DCED" w14:textId="77777777" w:rsidR="00FA7F86" w:rsidRPr="00D5537C" w:rsidRDefault="00FA7F86" w:rsidP="00D5234E">
            <w:pPr>
              <w:spacing w:before="60" w:after="60" w:line="300" w:lineRule="auto"/>
              <w:rPr>
                <w:sz w:val="22"/>
                <w:szCs w:val="22"/>
              </w:rPr>
            </w:pPr>
          </w:p>
        </w:tc>
        <w:tc>
          <w:tcPr>
            <w:tcW w:w="250" w:type="pct"/>
            <w:shd w:val="clear" w:color="auto" w:fill="FFFFFF"/>
            <w:vAlign w:val="center"/>
            <w:hideMark/>
          </w:tcPr>
          <w:p w14:paraId="668630D5" w14:textId="77777777" w:rsidR="00FA7F86" w:rsidRPr="00D5537C" w:rsidRDefault="00FA7F86" w:rsidP="00D5234E">
            <w:pPr>
              <w:spacing w:before="60" w:after="60" w:line="300" w:lineRule="auto"/>
              <w:rPr>
                <w:sz w:val="22"/>
                <w:szCs w:val="22"/>
              </w:rPr>
            </w:pPr>
          </w:p>
        </w:tc>
      </w:tr>
    </w:tbl>
    <w:p w14:paraId="05C638F1" w14:textId="77777777" w:rsidR="00FA7F86" w:rsidRPr="00C11A7E" w:rsidRDefault="00FA7F86" w:rsidP="00C11A7E">
      <w:pPr>
        <w:spacing w:before="60" w:after="60" w:line="300" w:lineRule="auto"/>
        <w:jc w:val="both"/>
      </w:pPr>
      <w:r w:rsidRPr="00C11A7E">
        <w:rPr>
          <w:b/>
          <w:bCs/>
          <w:i/>
          <w:iCs/>
        </w:rPr>
        <w:lastRenderedPageBreak/>
        <w:t>Ghi chú: </w:t>
      </w:r>
      <w:r w:rsidRPr="00C11A7E">
        <w:t>Lý lịch khoa học của giảng viên cơ hữu chủ trì xây dựng, tổ chức thực hiện chương trình đào tạo; giảng viên cơ hữu có chuyên môn phù hợp chủ trì giảng dạy của ngành đào tạo dự kiến mở được đính kèm.</w:t>
      </w:r>
    </w:p>
    <w:p w14:paraId="22A377B9" w14:textId="77777777" w:rsidR="00F532CD" w:rsidRDefault="00F532CD" w:rsidP="00C11A7E">
      <w:pPr>
        <w:spacing w:before="60" w:after="60" w:line="300" w:lineRule="auto"/>
        <w:jc w:val="both"/>
        <w:rPr>
          <w:b/>
          <w:bCs/>
        </w:rPr>
      </w:pPr>
    </w:p>
    <w:p w14:paraId="2083395D" w14:textId="19AD2650" w:rsidR="00FA7F86" w:rsidRDefault="00FA7F86" w:rsidP="00C11A7E">
      <w:pPr>
        <w:spacing w:before="60" w:after="60" w:line="300" w:lineRule="auto"/>
        <w:jc w:val="both"/>
        <w:rPr>
          <w:sz w:val="26"/>
          <w:szCs w:val="26"/>
        </w:rPr>
      </w:pPr>
      <w:r w:rsidRPr="00C11A7E">
        <w:rPr>
          <w:b/>
          <w:bCs/>
        </w:rPr>
        <w:t>Mẫu 2: Danh sách giảng viên, nhà khoa học tham gia giảng dạy các học phần, môn học trong chương trình đào tạo của ngành đào tạo dự kiến mở của cơ sở đào tạo</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6"/>
        <w:gridCol w:w="1497"/>
        <w:gridCol w:w="2198"/>
        <w:gridCol w:w="1397"/>
        <w:gridCol w:w="496"/>
        <w:gridCol w:w="598"/>
        <w:gridCol w:w="421"/>
        <w:gridCol w:w="699"/>
        <w:gridCol w:w="1899"/>
      </w:tblGrid>
      <w:tr w:rsidR="00FA7F86" w:rsidRPr="006F3EA0" w14:paraId="0C34F538" w14:textId="77777777">
        <w:trPr>
          <w:tblCellSpacing w:w="0" w:type="dxa"/>
        </w:trPr>
        <w:tc>
          <w:tcPr>
            <w:tcW w:w="200" w:type="pct"/>
            <w:vMerge w:val="restart"/>
            <w:shd w:val="clear" w:color="auto" w:fill="FFFFFF"/>
            <w:vAlign w:val="center"/>
            <w:hideMark/>
          </w:tcPr>
          <w:p w14:paraId="653C6705" w14:textId="77777777" w:rsidR="00FA7F86" w:rsidRPr="006F3EA0" w:rsidRDefault="00FA7F86" w:rsidP="00D5234E">
            <w:pPr>
              <w:spacing w:before="60" w:after="60" w:line="300" w:lineRule="auto"/>
              <w:jc w:val="center"/>
              <w:rPr>
                <w:sz w:val="22"/>
                <w:szCs w:val="22"/>
              </w:rPr>
            </w:pPr>
            <w:r w:rsidRPr="006F3EA0">
              <w:rPr>
                <w:b/>
                <w:bCs/>
                <w:sz w:val="22"/>
                <w:szCs w:val="22"/>
              </w:rPr>
              <w:t>Số TT</w:t>
            </w:r>
          </w:p>
        </w:tc>
        <w:tc>
          <w:tcPr>
            <w:tcW w:w="750" w:type="pct"/>
            <w:vMerge w:val="restart"/>
            <w:shd w:val="clear" w:color="auto" w:fill="FFFFFF"/>
            <w:vAlign w:val="center"/>
            <w:hideMark/>
          </w:tcPr>
          <w:p w14:paraId="59491A89" w14:textId="77777777" w:rsidR="00FA7F86" w:rsidRPr="006F3EA0" w:rsidRDefault="00FA7F86" w:rsidP="00D5234E">
            <w:pPr>
              <w:spacing w:before="60" w:after="60" w:line="300" w:lineRule="auto"/>
              <w:jc w:val="center"/>
              <w:rPr>
                <w:sz w:val="22"/>
                <w:szCs w:val="22"/>
              </w:rPr>
            </w:pPr>
            <w:r w:rsidRPr="006F3EA0">
              <w:rPr>
                <w:b/>
                <w:bCs/>
                <w:sz w:val="22"/>
                <w:szCs w:val="22"/>
              </w:rPr>
              <w:t>Họ và tên</w:t>
            </w:r>
          </w:p>
        </w:tc>
        <w:tc>
          <w:tcPr>
            <w:tcW w:w="1100" w:type="pct"/>
            <w:vMerge w:val="restart"/>
            <w:shd w:val="clear" w:color="auto" w:fill="FFFFFF"/>
            <w:vAlign w:val="center"/>
            <w:hideMark/>
          </w:tcPr>
          <w:p w14:paraId="648BCCF0" w14:textId="77777777" w:rsidR="00FA7F86" w:rsidRPr="006F3EA0" w:rsidRDefault="00FA7F86" w:rsidP="00D5234E">
            <w:pPr>
              <w:spacing w:before="60" w:after="60" w:line="300" w:lineRule="auto"/>
              <w:jc w:val="center"/>
              <w:rPr>
                <w:sz w:val="22"/>
                <w:szCs w:val="22"/>
              </w:rPr>
            </w:pPr>
            <w:r w:rsidRPr="006F3EA0">
              <w:rPr>
                <w:b/>
                <w:bCs/>
                <w:sz w:val="22"/>
                <w:szCs w:val="22"/>
              </w:rPr>
              <w:t>Học phần/môn học giảng dạy</w:t>
            </w:r>
          </w:p>
        </w:tc>
        <w:tc>
          <w:tcPr>
            <w:tcW w:w="700" w:type="pct"/>
            <w:vMerge w:val="restart"/>
            <w:shd w:val="clear" w:color="auto" w:fill="FFFFFF"/>
            <w:vAlign w:val="center"/>
            <w:hideMark/>
          </w:tcPr>
          <w:p w14:paraId="624204DA" w14:textId="77777777" w:rsidR="00FA7F86" w:rsidRPr="006F3EA0" w:rsidRDefault="00FA7F86" w:rsidP="00D5234E">
            <w:pPr>
              <w:spacing w:before="60" w:after="60" w:line="300" w:lineRule="auto"/>
              <w:jc w:val="center"/>
              <w:rPr>
                <w:sz w:val="22"/>
                <w:szCs w:val="22"/>
              </w:rPr>
            </w:pPr>
            <w:r w:rsidRPr="006F3EA0">
              <w:rPr>
                <w:b/>
                <w:bCs/>
                <w:sz w:val="22"/>
                <w:szCs w:val="22"/>
              </w:rPr>
              <w:t>Thời gian giảng dạy (học kỳ, năm học)</w:t>
            </w:r>
          </w:p>
        </w:tc>
        <w:tc>
          <w:tcPr>
            <w:tcW w:w="1100" w:type="pct"/>
            <w:gridSpan w:val="4"/>
            <w:shd w:val="clear" w:color="auto" w:fill="FFFFFF"/>
            <w:vAlign w:val="center"/>
            <w:hideMark/>
          </w:tcPr>
          <w:p w14:paraId="19C10E18" w14:textId="77777777" w:rsidR="00FA7F86" w:rsidRPr="006F3EA0" w:rsidRDefault="00FA7F86" w:rsidP="00D5234E">
            <w:pPr>
              <w:spacing w:before="60" w:after="60" w:line="300" w:lineRule="auto"/>
              <w:jc w:val="center"/>
              <w:rPr>
                <w:sz w:val="22"/>
                <w:szCs w:val="22"/>
              </w:rPr>
            </w:pPr>
            <w:r w:rsidRPr="006F3EA0">
              <w:rPr>
                <w:b/>
                <w:bCs/>
                <w:sz w:val="22"/>
                <w:szCs w:val="22"/>
              </w:rPr>
              <w:t>Số tín chỉ</w:t>
            </w:r>
          </w:p>
        </w:tc>
        <w:tc>
          <w:tcPr>
            <w:tcW w:w="950" w:type="pct"/>
            <w:vMerge w:val="restart"/>
            <w:shd w:val="clear" w:color="auto" w:fill="FFFFFF"/>
            <w:vAlign w:val="center"/>
            <w:hideMark/>
          </w:tcPr>
          <w:p w14:paraId="1E465B9A" w14:textId="77777777" w:rsidR="00FA7F86" w:rsidRPr="006F3EA0" w:rsidRDefault="00FA7F86" w:rsidP="00D5234E">
            <w:pPr>
              <w:spacing w:before="60" w:after="60" w:line="300" w:lineRule="auto"/>
              <w:jc w:val="center"/>
              <w:rPr>
                <w:sz w:val="22"/>
                <w:szCs w:val="22"/>
              </w:rPr>
            </w:pPr>
            <w:r w:rsidRPr="006F3EA0">
              <w:rPr>
                <w:b/>
                <w:bCs/>
                <w:sz w:val="22"/>
                <w:szCs w:val="22"/>
              </w:rPr>
              <w:t>Giảng viên cơ hữu ngành phù hợp chủ trì xây dựng, thực hiện chương trình/chuyên môn phù chủ trì giảng dạy/hướng dẫn luận văn, luận án</w:t>
            </w:r>
          </w:p>
        </w:tc>
      </w:tr>
      <w:tr w:rsidR="00FA7F86" w:rsidRPr="006F3EA0" w14:paraId="737A4DA8" w14:textId="77777777">
        <w:trPr>
          <w:tblCellSpacing w:w="0" w:type="dxa"/>
        </w:trPr>
        <w:tc>
          <w:tcPr>
            <w:tcW w:w="0" w:type="auto"/>
            <w:vMerge/>
            <w:shd w:val="clear" w:color="auto" w:fill="FFFFFF"/>
            <w:vAlign w:val="center"/>
            <w:hideMark/>
          </w:tcPr>
          <w:p w14:paraId="66B029C0" w14:textId="77777777" w:rsidR="00FA7F86" w:rsidRPr="006F3EA0" w:rsidRDefault="00FA7F86" w:rsidP="00D5234E">
            <w:pPr>
              <w:spacing w:before="60" w:after="60" w:line="300" w:lineRule="auto"/>
              <w:rPr>
                <w:sz w:val="22"/>
                <w:szCs w:val="22"/>
              </w:rPr>
            </w:pPr>
          </w:p>
        </w:tc>
        <w:tc>
          <w:tcPr>
            <w:tcW w:w="0" w:type="auto"/>
            <w:vMerge/>
            <w:shd w:val="clear" w:color="auto" w:fill="FFFFFF"/>
            <w:vAlign w:val="center"/>
            <w:hideMark/>
          </w:tcPr>
          <w:p w14:paraId="0F3EA4BD" w14:textId="77777777" w:rsidR="00FA7F86" w:rsidRPr="006F3EA0" w:rsidRDefault="00FA7F86" w:rsidP="00D5234E">
            <w:pPr>
              <w:spacing w:before="60" w:after="60" w:line="300" w:lineRule="auto"/>
              <w:rPr>
                <w:sz w:val="22"/>
                <w:szCs w:val="22"/>
              </w:rPr>
            </w:pPr>
          </w:p>
        </w:tc>
        <w:tc>
          <w:tcPr>
            <w:tcW w:w="0" w:type="auto"/>
            <w:vMerge/>
            <w:shd w:val="clear" w:color="auto" w:fill="FFFFFF"/>
            <w:vAlign w:val="center"/>
            <w:hideMark/>
          </w:tcPr>
          <w:p w14:paraId="71428F0B" w14:textId="77777777" w:rsidR="00FA7F86" w:rsidRPr="006F3EA0" w:rsidRDefault="00FA7F86" w:rsidP="00D5234E">
            <w:pPr>
              <w:spacing w:before="60" w:after="60" w:line="300" w:lineRule="auto"/>
              <w:rPr>
                <w:sz w:val="22"/>
                <w:szCs w:val="22"/>
              </w:rPr>
            </w:pPr>
          </w:p>
        </w:tc>
        <w:tc>
          <w:tcPr>
            <w:tcW w:w="0" w:type="auto"/>
            <w:vMerge/>
            <w:shd w:val="clear" w:color="auto" w:fill="FFFFFF"/>
            <w:vAlign w:val="center"/>
            <w:hideMark/>
          </w:tcPr>
          <w:p w14:paraId="21769587" w14:textId="77777777" w:rsidR="00FA7F86" w:rsidRPr="006F3EA0" w:rsidRDefault="00FA7F86" w:rsidP="00D5234E">
            <w:pPr>
              <w:spacing w:before="60" w:after="60" w:line="300" w:lineRule="auto"/>
              <w:rPr>
                <w:sz w:val="22"/>
                <w:szCs w:val="22"/>
              </w:rPr>
            </w:pPr>
          </w:p>
        </w:tc>
        <w:tc>
          <w:tcPr>
            <w:tcW w:w="550" w:type="pct"/>
            <w:gridSpan w:val="2"/>
            <w:shd w:val="clear" w:color="auto" w:fill="FFFFFF"/>
            <w:vAlign w:val="center"/>
            <w:hideMark/>
          </w:tcPr>
          <w:p w14:paraId="5D5331AF" w14:textId="77777777" w:rsidR="00FA7F86" w:rsidRPr="006F3EA0" w:rsidRDefault="00FA7F86" w:rsidP="00D5234E">
            <w:pPr>
              <w:spacing w:before="60" w:after="60" w:line="300" w:lineRule="auto"/>
              <w:jc w:val="center"/>
              <w:rPr>
                <w:sz w:val="22"/>
                <w:szCs w:val="22"/>
              </w:rPr>
            </w:pPr>
            <w:r w:rsidRPr="006F3EA0">
              <w:rPr>
                <w:b/>
                <w:bCs/>
                <w:sz w:val="22"/>
                <w:szCs w:val="22"/>
              </w:rPr>
              <w:t>Bắt buộc</w:t>
            </w:r>
          </w:p>
        </w:tc>
        <w:tc>
          <w:tcPr>
            <w:tcW w:w="500" w:type="pct"/>
            <w:gridSpan w:val="2"/>
            <w:shd w:val="clear" w:color="auto" w:fill="FFFFFF"/>
            <w:vAlign w:val="center"/>
            <w:hideMark/>
          </w:tcPr>
          <w:p w14:paraId="5BA5F804" w14:textId="77777777" w:rsidR="00FA7F86" w:rsidRPr="006F3EA0" w:rsidRDefault="00FA7F86" w:rsidP="00D5234E">
            <w:pPr>
              <w:spacing w:before="60" w:after="60" w:line="300" w:lineRule="auto"/>
              <w:jc w:val="center"/>
              <w:rPr>
                <w:sz w:val="22"/>
                <w:szCs w:val="22"/>
              </w:rPr>
            </w:pPr>
            <w:r w:rsidRPr="006F3EA0">
              <w:rPr>
                <w:b/>
                <w:bCs/>
                <w:sz w:val="22"/>
                <w:szCs w:val="22"/>
              </w:rPr>
              <w:t>Tự chọn</w:t>
            </w:r>
          </w:p>
        </w:tc>
        <w:tc>
          <w:tcPr>
            <w:tcW w:w="0" w:type="auto"/>
            <w:vMerge/>
            <w:shd w:val="clear" w:color="auto" w:fill="FFFFFF"/>
            <w:vAlign w:val="center"/>
            <w:hideMark/>
          </w:tcPr>
          <w:p w14:paraId="09288B72" w14:textId="77777777" w:rsidR="00FA7F86" w:rsidRPr="006F3EA0" w:rsidRDefault="00FA7F86" w:rsidP="00D5234E">
            <w:pPr>
              <w:spacing w:before="60" w:after="60" w:line="300" w:lineRule="auto"/>
              <w:rPr>
                <w:sz w:val="22"/>
                <w:szCs w:val="22"/>
              </w:rPr>
            </w:pPr>
          </w:p>
        </w:tc>
      </w:tr>
      <w:tr w:rsidR="00FA7F86" w:rsidRPr="006F3EA0" w14:paraId="5A36DE9F" w14:textId="77777777">
        <w:trPr>
          <w:tblCellSpacing w:w="0" w:type="dxa"/>
        </w:trPr>
        <w:tc>
          <w:tcPr>
            <w:tcW w:w="0" w:type="auto"/>
            <w:vMerge/>
            <w:shd w:val="clear" w:color="auto" w:fill="FFFFFF"/>
            <w:vAlign w:val="center"/>
            <w:hideMark/>
          </w:tcPr>
          <w:p w14:paraId="36021D8B" w14:textId="77777777" w:rsidR="00FA7F86" w:rsidRPr="006F3EA0" w:rsidRDefault="00FA7F86" w:rsidP="00D5234E">
            <w:pPr>
              <w:spacing w:before="60" w:after="60" w:line="300" w:lineRule="auto"/>
              <w:rPr>
                <w:sz w:val="22"/>
                <w:szCs w:val="22"/>
              </w:rPr>
            </w:pPr>
          </w:p>
        </w:tc>
        <w:tc>
          <w:tcPr>
            <w:tcW w:w="0" w:type="auto"/>
            <w:vMerge/>
            <w:shd w:val="clear" w:color="auto" w:fill="FFFFFF"/>
            <w:vAlign w:val="center"/>
            <w:hideMark/>
          </w:tcPr>
          <w:p w14:paraId="0A342C8D" w14:textId="77777777" w:rsidR="00FA7F86" w:rsidRPr="006F3EA0" w:rsidRDefault="00FA7F86" w:rsidP="00D5234E">
            <w:pPr>
              <w:spacing w:before="60" w:after="60" w:line="300" w:lineRule="auto"/>
              <w:rPr>
                <w:sz w:val="22"/>
                <w:szCs w:val="22"/>
              </w:rPr>
            </w:pPr>
          </w:p>
        </w:tc>
        <w:tc>
          <w:tcPr>
            <w:tcW w:w="0" w:type="auto"/>
            <w:vMerge/>
            <w:shd w:val="clear" w:color="auto" w:fill="FFFFFF"/>
            <w:vAlign w:val="center"/>
            <w:hideMark/>
          </w:tcPr>
          <w:p w14:paraId="0E9DC28A" w14:textId="77777777" w:rsidR="00FA7F86" w:rsidRPr="006F3EA0" w:rsidRDefault="00FA7F86" w:rsidP="00D5234E">
            <w:pPr>
              <w:spacing w:before="60" w:after="60" w:line="300" w:lineRule="auto"/>
              <w:rPr>
                <w:sz w:val="22"/>
                <w:szCs w:val="22"/>
              </w:rPr>
            </w:pPr>
          </w:p>
        </w:tc>
        <w:tc>
          <w:tcPr>
            <w:tcW w:w="0" w:type="auto"/>
            <w:vMerge/>
            <w:shd w:val="clear" w:color="auto" w:fill="FFFFFF"/>
            <w:vAlign w:val="center"/>
            <w:hideMark/>
          </w:tcPr>
          <w:p w14:paraId="553CED24" w14:textId="77777777" w:rsidR="00FA7F86" w:rsidRPr="006F3EA0" w:rsidRDefault="00FA7F86" w:rsidP="00D5234E">
            <w:pPr>
              <w:spacing w:before="60" w:after="60" w:line="300" w:lineRule="auto"/>
              <w:rPr>
                <w:sz w:val="22"/>
                <w:szCs w:val="22"/>
              </w:rPr>
            </w:pPr>
          </w:p>
        </w:tc>
        <w:tc>
          <w:tcPr>
            <w:tcW w:w="250" w:type="pct"/>
            <w:shd w:val="clear" w:color="auto" w:fill="FFFFFF"/>
            <w:vAlign w:val="center"/>
            <w:hideMark/>
          </w:tcPr>
          <w:p w14:paraId="1D626315" w14:textId="77777777" w:rsidR="00FA7F86" w:rsidRPr="006F3EA0" w:rsidRDefault="00FA7F86" w:rsidP="00D5234E">
            <w:pPr>
              <w:spacing w:before="60" w:after="60" w:line="300" w:lineRule="auto"/>
              <w:jc w:val="center"/>
              <w:rPr>
                <w:sz w:val="22"/>
                <w:szCs w:val="22"/>
              </w:rPr>
            </w:pPr>
            <w:r w:rsidRPr="006F3EA0">
              <w:rPr>
                <w:b/>
                <w:bCs/>
                <w:sz w:val="22"/>
                <w:szCs w:val="22"/>
              </w:rPr>
              <w:t>Học trực tiếp</w:t>
            </w:r>
          </w:p>
        </w:tc>
        <w:tc>
          <w:tcPr>
            <w:tcW w:w="300" w:type="pct"/>
            <w:shd w:val="clear" w:color="auto" w:fill="FFFFFF"/>
            <w:vAlign w:val="center"/>
            <w:hideMark/>
          </w:tcPr>
          <w:p w14:paraId="627FF0C6" w14:textId="77777777" w:rsidR="00FA7F86" w:rsidRPr="006F3EA0" w:rsidRDefault="00FA7F86" w:rsidP="00D5234E">
            <w:pPr>
              <w:spacing w:before="60" w:after="60" w:line="300" w:lineRule="auto"/>
              <w:jc w:val="center"/>
              <w:rPr>
                <w:sz w:val="22"/>
                <w:szCs w:val="22"/>
              </w:rPr>
            </w:pPr>
            <w:r w:rsidRPr="006F3EA0">
              <w:rPr>
                <w:b/>
                <w:bCs/>
                <w:sz w:val="22"/>
                <w:szCs w:val="22"/>
              </w:rPr>
              <w:t>Học trực tuyến</w:t>
            </w:r>
          </w:p>
        </w:tc>
        <w:tc>
          <w:tcPr>
            <w:tcW w:w="200" w:type="pct"/>
            <w:shd w:val="clear" w:color="auto" w:fill="FFFFFF"/>
            <w:vAlign w:val="center"/>
            <w:hideMark/>
          </w:tcPr>
          <w:p w14:paraId="6144B518" w14:textId="77777777" w:rsidR="00FA7F86" w:rsidRPr="006F3EA0" w:rsidRDefault="00FA7F86" w:rsidP="00D5234E">
            <w:pPr>
              <w:spacing w:before="60" w:after="60" w:line="300" w:lineRule="auto"/>
              <w:jc w:val="center"/>
              <w:rPr>
                <w:sz w:val="22"/>
                <w:szCs w:val="22"/>
              </w:rPr>
            </w:pPr>
            <w:r w:rsidRPr="006F3EA0">
              <w:rPr>
                <w:b/>
                <w:bCs/>
                <w:sz w:val="22"/>
                <w:szCs w:val="22"/>
              </w:rPr>
              <w:t>Học trực tiếp</w:t>
            </w:r>
          </w:p>
        </w:tc>
        <w:tc>
          <w:tcPr>
            <w:tcW w:w="300" w:type="pct"/>
            <w:shd w:val="clear" w:color="auto" w:fill="FFFFFF"/>
            <w:vAlign w:val="center"/>
            <w:hideMark/>
          </w:tcPr>
          <w:p w14:paraId="23E43967" w14:textId="77777777" w:rsidR="00FA7F86" w:rsidRPr="006F3EA0" w:rsidRDefault="00FA7F86" w:rsidP="00D5234E">
            <w:pPr>
              <w:spacing w:before="60" w:after="60" w:line="300" w:lineRule="auto"/>
              <w:jc w:val="center"/>
              <w:rPr>
                <w:sz w:val="22"/>
                <w:szCs w:val="22"/>
              </w:rPr>
            </w:pPr>
            <w:r w:rsidRPr="006F3EA0">
              <w:rPr>
                <w:b/>
                <w:bCs/>
                <w:sz w:val="22"/>
                <w:szCs w:val="22"/>
              </w:rPr>
              <w:t>Học trực tuyến</w:t>
            </w:r>
          </w:p>
        </w:tc>
        <w:tc>
          <w:tcPr>
            <w:tcW w:w="0" w:type="auto"/>
            <w:vMerge/>
            <w:shd w:val="clear" w:color="auto" w:fill="FFFFFF"/>
            <w:vAlign w:val="center"/>
            <w:hideMark/>
          </w:tcPr>
          <w:p w14:paraId="057AFC8A" w14:textId="77777777" w:rsidR="00FA7F86" w:rsidRPr="006F3EA0" w:rsidRDefault="00FA7F86" w:rsidP="00D5234E">
            <w:pPr>
              <w:spacing w:before="60" w:after="60" w:line="300" w:lineRule="auto"/>
              <w:rPr>
                <w:sz w:val="22"/>
                <w:szCs w:val="22"/>
              </w:rPr>
            </w:pPr>
          </w:p>
        </w:tc>
      </w:tr>
      <w:tr w:rsidR="00FA7F86" w:rsidRPr="006F3EA0" w14:paraId="79384ABD" w14:textId="77777777">
        <w:trPr>
          <w:tblCellSpacing w:w="0" w:type="dxa"/>
        </w:trPr>
        <w:tc>
          <w:tcPr>
            <w:tcW w:w="200" w:type="pct"/>
            <w:shd w:val="clear" w:color="auto" w:fill="FFFFFF"/>
            <w:vAlign w:val="center"/>
            <w:hideMark/>
          </w:tcPr>
          <w:p w14:paraId="06076536" w14:textId="77777777" w:rsidR="00FA7F86" w:rsidRPr="006F3EA0" w:rsidRDefault="00FA7F86" w:rsidP="00D5234E">
            <w:pPr>
              <w:spacing w:before="60" w:after="60" w:line="300" w:lineRule="auto"/>
              <w:jc w:val="center"/>
              <w:rPr>
                <w:sz w:val="22"/>
                <w:szCs w:val="22"/>
              </w:rPr>
            </w:pPr>
            <w:r w:rsidRPr="006F3EA0">
              <w:rPr>
                <w:i/>
                <w:iCs/>
                <w:sz w:val="22"/>
                <w:szCs w:val="22"/>
              </w:rPr>
              <w:t>(1)</w:t>
            </w:r>
          </w:p>
        </w:tc>
        <w:tc>
          <w:tcPr>
            <w:tcW w:w="750" w:type="pct"/>
            <w:shd w:val="clear" w:color="auto" w:fill="FFFFFF"/>
            <w:vAlign w:val="center"/>
            <w:hideMark/>
          </w:tcPr>
          <w:p w14:paraId="64C28E39" w14:textId="77777777" w:rsidR="00FA7F86" w:rsidRPr="006F3EA0" w:rsidRDefault="00FA7F86" w:rsidP="00D5234E">
            <w:pPr>
              <w:spacing w:before="60" w:after="60" w:line="300" w:lineRule="auto"/>
              <w:jc w:val="center"/>
              <w:rPr>
                <w:sz w:val="22"/>
                <w:szCs w:val="22"/>
              </w:rPr>
            </w:pPr>
            <w:r w:rsidRPr="006F3EA0">
              <w:rPr>
                <w:i/>
                <w:iCs/>
                <w:sz w:val="22"/>
                <w:szCs w:val="22"/>
              </w:rPr>
              <w:t>(2)</w:t>
            </w:r>
          </w:p>
        </w:tc>
        <w:tc>
          <w:tcPr>
            <w:tcW w:w="1100" w:type="pct"/>
            <w:shd w:val="clear" w:color="auto" w:fill="FFFFFF"/>
            <w:vAlign w:val="center"/>
            <w:hideMark/>
          </w:tcPr>
          <w:p w14:paraId="16D71719" w14:textId="77777777" w:rsidR="00FA7F86" w:rsidRPr="006F3EA0" w:rsidRDefault="00FA7F86" w:rsidP="00D5234E">
            <w:pPr>
              <w:spacing w:before="60" w:after="60" w:line="300" w:lineRule="auto"/>
              <w:jc w:val="center"/>
              <w:rPr>
                <w:sz w:val="22"/>
                <w:szCs w:val="22"/>
              </w:rPr>
            </w:pPr>
            <w:r w:rsidRPr="006F3EA0">
              <w:rPr>
                <w:i/>
                <w:iCs/>
                <w:sz w:val="22"/>
                <w:szCs w:val="22"/>
              </w:rPr>
              <w:t>(3)</w:t>
            </w:r>
          </w:p>
        </w:tc>
        <w:tc>
          <w:tcPr>
            <w:tcW w:w="700" w:type="pct"/>
            <w:shd w:val="clear" w:color="auto" w:fill="FFFFFF"/>
            <w:vAlign w:val="center"/>
            <w:hideMark/>
          </w:tcPr>
          <w:p w14:paraId="549DCD42" w14:textId="77777777" w:rsidR="00FA7F86" w:rsidRPr="006F3EA0" w:rsidRDefault="00FA7F86" w:rsidP="00D5234E">
            <w:pPr>
              <w:spacing w:before="60" w:after="60" w:line="300" w:lineRule="auto"/>
              <w:jc w:val="center"/>
              <w:rPr>
                <w:sz w:val="22"/>
                <w:szCs w:val="22"/>
              </w:rPr>
            </w:pPr>
            <w:r w:rsidRPr="006F3EA0">
              <w:rPr>
                <w:i/>
                <w:iCs/>
                <w:sz w:val="22"/>
                <w:szCs w:val="22"/>
              </w:rPr>
              <w:t>(4)</w:t>
            </w:r>
          </w:p>
        </w:tc>
        <w:tc>
          <w:tcPr>
            <w:tcW w:w="250" w:type="pct"/>
            <w:shd w:val="clear" w:color="auto" w:fill="FFFFFF"/>
            <w:vAlign w:val="center"/>
            <w:hideMark/>
          </w:tcPr>
          <w:p w14:paraId="44D83923" w14:textId="77777777" w:rsidR="00FA7F86" w:rsidRPr="006F3EA0" w:rsidRDefault="00FA7F86" w:rsidP="00D5234E">
            <w:pPr>
              <w:spacing w:before="60" w:after="60" w:line="300" w:lineRule="auto"/>
              <w:jc w:val="center"/>
              <w:rPr>
                <w:sz w:val="22"/>
                <w:szCs w:val="22"/>
              </w:rPr>
            </w:pPr>
            <w:r w:rsidRPr="006F3EA0">
              <w:rPr>
                <w:i/>
                <w:iCs/>
                <w:sz w:val="22"/>
                <w:szCs w:val="22"/>
              </w:rPr>
              <w:t>(5)</w:t>
            </w:r>
          </w:p>
        </w:tc>
        <w:tc>
          <w:tcPr>
            <w:tcW w:w="300" w:type="pct"/>
            <w:shd w:val="clear" w:color="auto" w:fill="FFFFFF"/>
            <w:vAlign w:val="center"/>
            <w:hideMark/>
          </w:tcPr>
          <w:p w14:paraId="3614DD97" w14:textId="77777777" w:rsidR="00FA7F86" w:rsidRPr="006F3EA0" w:rsidRDefault="00FA7F86" w:rsidP="00D5234E">
            <w:pPr>
              <w:spacing w:before="60" w:after="60" w:line="300" w:lineRule="auto"/>
              <w:jc w:val="center"/>
              <w:rPr>
                <w:sz w:val="22"/>
                <w:szCs w:val="22"/>
              </w:rPr>
            </w:pPr>
            <w:r w:rsidRPr="006F3EA0">
              <w:rPr>
                <w:i/>
                <w:iCs/>
                <w:sz w:val="22"/>
                <w:szCs w:val="22"/>
              </w:rPr>
              <w:t>(6)</w:t>
            </w:r>
          </w:p>
        </w:tc>
        <w:tc>
          <w:tcPr>
            <w:tcW w:w="200" w:type="pct"/>
            <w:shd w:val="clear" w:color="auto" w:fill="FFFFFF"/>
            <w:vAlign w:val="center"/>
            <w:hideMark/>
          </w:tcPr>
          <w:p w14:paraId="5985B695" w14:textId="77777777" w:rsidR="00FA7F86" w:rsidRPr="006F3EA0" w:rsidRDefault="00FA7F86" w:rsidP="00D5234E">
            <w:pPr>
              <w:spacing w:before="60" w:after="60" w:line="300" w:lineRule="auto"/>
              <w:jc w:val="center"/>
              <w:rPr>
                <w:sz w:val="22"/>
                <w:szCs w:val="22"/>
              </w:rPr>
            </w:pPr>
            <w:r w:rsidRPr="006F3EA0">
              <w:rPr>
                <w:i/>
                <w:iCs/>
                <w:sz w:val="22"/>
                <w:szCs w:val="22"/>
              </w:rPr>
              <w:t>(7)</w:t>
            </w:r>
          </w:p>
        </w:tc>
        <w:tc>
          <w:tcPr>
            <w:tcW w:w="300" w:type="pct"/>
            <w:shd w:val="clear" w:color="auto" w:fill="FFFFFF"/>
            <w:vAlign w:val="center"/>
            <w:hideMark/>
          </w:tcPr>
          <w:p w14:paraId="79BA4BF7" w14:textId="77777777" w:rsidR="00FA7F86" w:rsidRPr="006F3EA0" w:rsidRDefault="00FA7F86" w:rsidP="00D5234E">
            <w:pPr>
              <w:spacing w:before="60" w:after="60" w:line="300" w:lineRule="auto"/>
              <w:jc w:val="center"/>
              <w:rPr>
                <w:sz w:val="22"/>
                <w:szCs w:val="22"/>
              </w:rPr>
            </w:pPr>
            <w:r w:rsidRPr="006F3EA0">
              <w:rPr>
                <w:i/>
                <w:iCs/>
                <w:sz w:val="22"/>
                <w:szCs w:val="22"/>
              </w:rPr>
              <w:t>(8)</w:t>
            </w:r>
          </w:p>
        </w:tc>
        <w:tc>
          <w:tcPr>
            <w:tcW w:w="950" w:type="pct"/>
            <w:shd w:val="clear" w:color="auto" w:fill="FFFFFF"/>
            <w:vAlign w:val="center"/>
            <w:hideMark/>
          </w:tcPr>
          <w:p w14:paraId="7B013AC3" w14:textId="77777777" w:rsidR="00FA7F86" w:rsidRPr="006F3EA0" w:rsidRDefault="00FA7F86" w:rsidP="00D5234E">
            <w:pPr>
              <w:spacing w:before="60" w:after="60" w:line="300" w:lineRule="auto"/>
              <w:jc w:val="center"/>
              <w:rPr>
                <w:sz w:val="22"/>
                <w:szCs w:val="22"/>
              </w:rPr>
            </w:pPr>
            <w:r w:rsidRPr="006F3EA0">
              <w:rPr>
                <w:i/>
                <w:iCs/>
                <w:sz w:val="22"/>
                <w:szCs w:val="22"/>
              </w:rPr>
              <w:t>(9)</w:t>
            </w:r>
          </w:p>
        </w:tc>
      </w:tr>
      <w:tr w:rsidR="00FA7F86" w:rsidRPr="006F3EA0" w14:paraId="6AC50455" w14:textId="77777777">
        <w:trPr>
          <w:tblCellSpacing w:w="0" w:type="dxa"/>
        </w:trPr>
        <w:tc>
          <w:tcPr>
            <w:tcW w:w="200" w:type="pct"/>
            <w:shd w:val="clear" w:color="auto" w:fill="FFFFFF"/>
            <w:vAlign w:val="center"/>
            <w:hideMark/>
          </w:tcPr>
          <w:p w14:paraId="7F983742" w14:textId="77777777" w:rsidR="00FA7F86" w:rsidRPr="006F3EA0" w:rsidRDefault="00FA7F86" w:rsidP="00D5234E">
            <w:pPr>
              <w:spacing w:before="60" w:after="60" w:line="300" w:lineRule="auto"/>
              <w:jc w:val="center"/>
              <w:rPr>
                <w:sz w:val="22"/>
                <w:szCs w:val="22"/>
              </w:rPr>
            </w:pPr>
            <w:r w:rsidRPr="006F3EA0">
              <w:rPr>
                <w:sz w:val="22"/>
                <w:szCs w:val="22"/>
              </w:rPr>
              <w:t>1</w:t>
            </w:r>
          </w:p>
        </w:tc>
        <w:tc>
          <w:tcPr>
            <w:tcW w:w="750" w:type="pct"/>
            <w:shd w:val="clear" w:color="auto" w:fill="FFFFFF"/>
            <w:vAlign w:val="center"/>
            <w:hideMark/>
          </w:tcPr>
          <w:p w14:paraId="0D8CCFE6" w14:textId="77777777" w:rsidR="00FA7F86" w:rsidRPr="006F3EA0" w:rsidRDefault="00FA7F86" w:rsidP="00D5234E">
            <w:pPr>
              <w:spacing w:before="60" w:after="60" w:line="300" w:lineRule="auto"/>
              <w:jc w:val="center"/>
              <w:rPr>
                <w:sz w:val="22"/>
                <w:szCs w:val="22"/>
              </w:rPr>
            </w:pPr>
            <w:r w:rsidRPr="006F3EA0">
              <w:rPr>
                <w:sz w:val="22"/>
                <w:szCs w:val="22"/>
              </w:rPr>
              <w:t>Nguyễn Văn A</w:t>
            </w:r>
          </w:p>
        </w:tc>
        <w:tc>
          <w:tcPr>
            <w:tcW w:w="1100" w:type="pct"/>
            <w:shd w:val="clear" w:color="auto" w:fill="FFFFFF"/>
            <w:vAlign w:val="center"/>
            <w:hideMark/>
          </w:tcPr>
          <w:p w14:paraId="6E1053D6" w14:textId="77777777" w:rsidR="00FA7F86" w:rsidRPr="006F3EA0" w:rsidRDefault="00FA7F86" w:rsidP="00D5234E">
            <w:pPr>
              <w:spacing w:before="60" w:after="60" w:line="300" w:lineRule="auto"/>
              <w:jc w:val="center"/>
              <w:rPr>
                <w:sz w:val="22"/>
                <w:szCs w:val="22"/>
              </w:rPr>
            </w:pPr>
            <w:r w:rsidRPr="006F3EA0">
              <w:rPr>
                <w:sz w:val="22"/>
                <w:szCs w:val="22"/>
              </w:rPr>
              <w:t>Kỹ thuật sản xuất giống cá nước ngọt</w:t>
            </w:r>
          </w:p>
        </w:tc>
        <w:tc>
          <w:tcPr>
            <w:tcW w:w="700" w:type="pct"/>
            <w:shd w:val="clear" w:color="auto" w:fill="FFFFFF"/>
            <w:vAlign w:val="center"/>
            <w:hideMark/>
          </w:tcPr>
          <w:p w14:paraId="036D3C2C" w14:textId="77777777" w:rsidR="00FA7F86" w:rsidRPr="006F3EA0" w:rsidRDefault="00FA7F86" w:rsidP="00D5234E">
            <w:pPr>
              <w:spacing w:before="60" w:after="60" w:line="300" w:lineRule="auto"/>
              <w:jc w:val="center"/>
              <w:rPr>
                <w:sz w:val="22"/>
                <w:szCs w:val="22"/>
              </w:rPr>
            </w:pPr>
            <w:r w:rsidRPr="006F3EA0">
              <w:rPr>
                <w:sz w:val="22"/>
                <w:szCs w:val="22"/>
              </w:rPr>
              <w:t>Học kỳ 1, năm thứ 2</w:t>
            </w:r>
          </w:p>
        </w:tc>
        <w:tc>
          <w:tcPr>
            <w:tcW w:w="250" w:type="pct"/>
            <w:shd w:val="clear" w:color="auto" w:fill="FFFFFF"/>
            <w:vAlign w:val="center"/>
            <w:hideMark/>
          </w:tcPr>
          <w:p w14:paraId="10AA082E" w14:textId="77777777" w:rsidR="00FA7F86" w:rsidRPr="006F3EA0" w:rsidRDefault="00FA7F86" w:rsidP="00D5234E">
            <w:pPr>
              <w:spacing w:before="60" w:after="60" w:line="300" w:lineRule="auto"/>
              <w:jc w:val="center"/>
              <w:rPr>
                <w:sz w:val="22"/>
                <w:szCs w:val="22"/>
              </w:rPr>
            </w:pPr>
            <w:r w:rsidRPr="006F3EA0">
              <w:rPr>
                <w:sz w:val="22"/>
                <w:szCs w:val="22"/>
              </w:rPr>
              <w:t>X</w:t>
            </w:r>
          </w:p>
        </w:tc>
        <w:tc>
          <w:tcPr>
            <w:tcW w:w="300" w:type="pct"/>
            <w:vAlign w:val="center"/>
            <w:hideMark/>
          </w:tcPr>
          <w:p w14:paraId="660875EB" w14:textId="77777777" w:rsidR="00FA7F86" w:rsidRPr="006F3EA0" w:rsidRDefault="00FA7F86" w:rsidP="00D5234E">
            <w:pPr>
              <w:spacing w:before="60" w:after="60" w:line="300" w:lineRule="auto"/>
              <w:rPr>
                <w:sz w:val="22"/>
                <w:szCs w:val="22"/>
              </w:rPr>
            </w:pPr>
          </w:p>
        </w:tc>
        <w:tc>
          <w:tcPr>
            <w:tcW w:w="200" w:type="pct"/>
            <w:vAlign w:val="center"/>
            <w:hideMark/>
          </w:tcPr>
          <w:p w14:paraId="6DA0B4D3" w14:textId="77777777" w:rsidR="00FA7F86" w:rsidRPr="006F3EA0" w:rsidRDefault="00FA7F86" w:rsidP="00D5234E">
            <w:pPr>
              <w:spacing w:before="60" w:after="60" w:line="300" w:lineRule="auto"/>
              <w:rPr>
                <w:sz w:val="22"/>
                <w:szCs w:val="22"/>
              </w:rPr>
            </w:pPr>
          </w:p>
        </w:tc>
        <w:tc>
          <w:tcPr>
            <w:tcW w:w="300" w:type="pct"/>
            <w:vAlign w:val="center"/>
            <w:hideMark/>
          </w:tcPr>
          <w:p w14:paraId="4945F78A" w14:textId="77777777" w:rsidR="00FA7F86" w:rsidRPr="006F3EA0" w:rsidRDefault="00FA7F86" w:rsidP="00D5234E">
            <w:pPr>
              <w:spacing w:before="60" w:after="60" w:line="300" w:lineRule="auto"/>
              <w:rPr>
                <w:sz w:val="22"/>
                <w:szCs w:val="22"/>
              </w:rPr>
            </w:pPr>
          </w:p>
        </w:tc>
        <w:tc>
          <w:tcPr>
            <w:tcW w:w="950" w:type="pct"/>
            <w:shd w:val="clear" w:color="auto" w:fill="FFFFFF"/>
            <w:vAlign w:val="center"/>
            <w:hideMark/>
          </w:tcPr>
          <w:p w14:paraId="1C3650C3" w14:textId="77777777" w:rsidR="00FA7F86" w:rsidRPr="006F3EA0" w:rsidRDefault="00FA7F86" w:rsidP="00D5234E">
            <w:pPr>
              <w:spacing w:before="60" w:after="60" w:line="300" w:lineRule="auto"/>
              <w:jc w:val="center"/>
              <w:rPr>
                <w:sz w:val="22"/>
                <w:szCs w:val="22"/>
              </w:rPr>
            </w:pPr>
            <w:r w:rsidRPr="006F3EA0">
              <w:rPr>
                <w:sz w:val="22"/>
                <w:szCs w:val="22"/>
              </w:rPr>
              <w:t>Giảng viên cơ hữu chủ trì xây dựng, thực hiện chương trình đào tạo</w:t>
            </w:r>
          </w:p>
        </w:tc>
      </w:tr>
      <w:tr w:rsidR="00FA7F86" w:rsidRPr="006F3EA0" w14:paraId="1D41077F" w14:textId="77777777">
        <w:trPr>
          <w:tblCellSpacing w:w="0" w:type="dxa"/>
        </w:trPr>
        <w:tc>
          <w:tcPr>
            <w:tcW w:w="200" w:type="pct"/>
            <w:shd w:val="clear" w:color="auto" w:fill="FFFFFF"/>
            <w:vAlign w:val="center"/>
            <w:hideMark/>
          </w:tcPr>
          <w:p w14:paraId="23441343" w14:textId="77777777" w:rsidR="00FA7F86" w:rsidRPr="006F3EA0" w:rsidRDefault="00FA7F86" w:rsidP="00D5234E">
            <w:pPr>
              <w:spacing w:before="60" w:after="60" w:line="300" w:lineRule="auto"/>
              <w:jc w:val="center"/>
              <w:rPr>
                <w:sz w:val="22"/>
                <w:szCs w:val="22"/>
              </w:rPr>
            </w:pPr>
            <w:r w:rsidRPr="006F3EA0">
              <w:rPr>
                <w:sz w:val="22"/>
                <w:szCs w:val="22"/>
              </w:rPr>
              <w:t>…</w:t>
            </w:r>
          </w:p>
        </w:tc>
        <w:tc>
          <w:tcPr>
            <w:tcW w:w="750" w:type="pct"/>
            <w:shd w:val="clear" w:color="auto" w:fill="FFFFFF"/>
            <w:vAlign w:val="center"/>
            <w:hideMark/>
          </w:tcPr>
          <w:p w14:paraId="05A3B7DA" w14:textId="77777777" w:rsidR="00FA7F86" w:rsidRPr="006F3EA0" w:rsidRDefault="00FA7F86" w:rsidP="00D5234E">
            <w:pPr>
              <w:spacing w:before="60" w:after="60" w:line="300" w:lineRule="auto"/>
              <w:rPr>
                <w:sz w:val="22"/>
                <w:szCs w:val="22"/>
              </w:rPr>
            </w:pPr>
          </w:p>
        </w:tc>
        <w:tc>
          <w:tcPr>
            <w:tcW w:w="1100" w:type="pct"/>
            <w:shd w:val="clear" w:color="auto" w:fill="FFFFFF"/>
            <w:vAlign w:val="center"/>
            <w:hideMark/>
          </w:tcPr>
          <w:p w14:paraId="74D0D6BF" w14:textId="77777777" w:rsidR="00FA7F86" w:rsidRPr="006F3EA0" w:rsidRDefault="00FA7F86" w:rsidP="00D5234E">
            <w:pPr>
              <w:spacing w:before="60" w:after="60" w:line="300" w:lineRule="auto"/>
              <w:rPr>
                <w:sz w:val="22"/>
                <w:szCs w:val="22"/>
              </w:rPr>
            </w:pPr>
          </w:p>
        </w:tc>
        <w:tc>
          <w:tcPr>
            <w:tcW w:w="700" w:type="pct"/>
            <w:shd w:val="clear" w:color="auto" w:fill="FFFFFF"/>
            <w:vAlign w:val="center"/>
            <w:hideMark/>
          </w:tcPr>
          <w:p w14:paraId="0ACB5234" w14:textId="77777777" w:rsidR="00FA7F86" w:rsidRPr="006F3EA0" w:rsidRDefault="00FA7F86" w:rsidP="00D5234E">
            <w:pPr>
              <w:spacing w:before="60" w:after="60" w:line="300" w:lineRule="auto"/>
              <w:rPr>
                <w:sz w:val="22"/>
                <w:szCs w:val="22"/>
              </w:rPr>
            </w:pPr>
          </w:p>
        </w:tc>
        <w:tc>
          <w:tcPr>
            <w:tcW w:w="250" w:type="pct"/>
            <w:shd w:val="clear" w:color="auto" w:fill="FFFFFF"/>
            <w:vAlign w:val="center"/>
            <w:hideMark/>
          </w:tcPr>
          <w:p w14:paraId="351D4F43" w14:textId="77777777" w:rsidR="00FA7F86" w:rsidRPr="006F3EA0" w:rsidRDefault="00FA7F86" w:rsidP="00D5234E">
            <w:pPr>
              <w:spacing w:before="60" w:after="60" w:line="300" w:lineRule="auto"/>
              <w:rPr>
                <w:sz w:val="22"/>
                <w:szCs w:val="22"/>
              </w:rPr>
            </w:pPr>
          </w:p>
        </w:tc>
        <w:tc>
          <w:tcPr>
            <w:tcW w:w="300" w:type="pct"/>
            <w:shd w:val="clear" w:color="auto" w:fill="FFFFFF"/>
            <w:vAlign w:val="center"/>
            <w:hideMark/>
          </w:tcPr>
          <w:p w14:paraId="407683EC" w14:textId="77777777" w:rsidR="00FA7F86" w:rsidRPr="006F3EA0" w:rsidRDefault="00FA7F86" w:rsidP="00D5234E">
            <w:pPr>
              <w:spacing w:before="60" w:after="60" w:line="300" w:lineRule="auto"/>
              <w:rPr>
                <w:sz w:val="22"/>
                <w:szCs w:val="22"/>
              </w:rPr>
            </w:pPr>
          </w:p>
        </w:tc>
        <w:tc>
          <w:tcPr>
            <w:tcW w:w="200" w:type="pct"/>
            <w:shd w:val="clear" w:color="auto" w:fill="FFFFFF"/>
            <w:vAlign w:val="center"/>
            <w:hideMark/>
          </w:tcPr>
          <w:p w14:paraId="1DAFD29F" w14:textId="77777777" w:rsidR="00FA7F86" w:rsidRPr="006F3EA0" w:rsidRDefault="00FA7F86" w:rsidP="00D5234E">
            <w:pPr>
              <w:spacing w:before="60" w:after="60" w:line="300" w:lineRule="auto"/>
              <w:rPr>
                <w:sz w:val="22"/>
                <w:szCs w:val="22"/>
              </w:rPr>
            </w:pPr>
          </w:p>
        </w:tc>
        <w:tc>
          <w:tcPr>
            <w:tcW w:w="300" w:type="pct"/>
            <w:shd w:val="clear" w:color="auto" w:fill="FFFFFF"/>
            <w:vAlign w:val="center"/>
            <w:hideMark/>
          </w:tcPr>
          <w:p w14:paraId="7D2FE816" w14:textId="77777777" w:rsidR="00FA7F86" w:rsidRPr="006F3EA0" w:rsidRDefault="00FA7F86" w:rsidP="00D5234E">
            <w:pPr>
              <w:spacing w:before="60" w:after="60" w:line="300" w:lineRule="auto"/>
              <w:rPr>
                <w:sz w:val="22"/>
                <w:szCs w:val="22"/>
              </w:rPr>
            </w:pPr>
          </w:p>
        </w:tc>
        <w:tc>
          <w:tcPr>
            <w:tcW w:w="950" w:type="pct"/>
            <w:shd w:val="clear" w:color="auto" w:fill="FFFFFF"/>
            <w:vAlign w:val="center"/>
            <w:hideMark/>
          </w:tcPr>
          <w:p w14:paraId="31E79B64" w14:textId="77777777" w:rsidR="00FA7F86" w:rsidRPr="006F3EA0" w:rsidRDefault="00FA7F86" w:rsidP="00D5234E">
            <w:pPr>
              <w:spacing w:before="60" w:after="60" w:line="300" w:lineRule="auto"/>
              <w:rPr>
                <w:sz w:val="22"/>
                <w:szCs w:val="22"/>
              </w:rPr>
            </w:pPr>
          </w:p>
        </w:tc>
      </w:tr>
    </w:tbl>
    <w:p w14:paraId="248D252D" w14:textId="77777777" w:rsidR="00F532CD" w:rsidRDefault="00F532CD" w:rsidP="00F532CD">
      <w:pPr>
        <w:spacing w:before="60" w:after="60" w:line="300" w:lineRule="auto"/>
        <w:jc w:val="both"/>
        <w:rPr>
          <w:b/>
          <w:bCs/>
        </w:rPr>
      </w:pPr>
    </w:p>
    <w:p w14:paraId="62C96781" w14:textId="7434B192" w:rsidR="00FA7F86" w:rsidRDefault="00FA7F86" w:rsidP="00F532CD">
      <w:pPr>
        <w:spacing w:before="60" w:after="60" w:line="300" w:lineRule="auto"/>
        <w:jc w:val="both"/>
        <w:rPr>
          <w:sz w:val="26"/>
          <w:szCs w:val="26"/>
        </w:rPr>
      </w:pPr>
      <w:r w:rsidRPr="00F532CD">
        <w:rPr>
          <w:b/>
          <w:bCs/>
        </w:rPr>
        <w:t>Mẫu 3: Danh sách cán bộ quản lý cấp khoa đối với ngành đào tạo dự kiến mở trình độ đại học/thạc sĩ/tiến sĩ của cơ sở đào tạo</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1"/>
        <w:gridCol w:w="2871"/>
        <w:gridCol w:w="2573"/>
        <w:gridCol w:w="1386"/>
        <w:gridCol w:w="1880"/>
      </w:tblGrid>
      <w:tr w:rsidR="00FA7F86" w:rsidRPr="00B719DB" w14:paraId="37010176" w14:textId="77777777">
        <w:trPr>
          <w:tblCellSpacing w:w="0" w:type="dxa"/>
        </w:trPr>
        <w:tc>
          <w:tcPr>
            <w:tcW w:w="450" w:type="pct"/>
            <w:shd w:val="clear" w:color="auto" w:fill="FFFFFF"/>
            <w:vAlign w:val="center"/>
            <w:hideMark/>
          </w:tcPr>
          <w:p w14:paraId="6394ADEE" w14:textId="77777777" w:rsidR="00FA7F86" w:rsidRPr="00B719DB" w:rsidRDefault="00FA7F86" w:rsidP="00D5234E">
            <w:pPr>
              <w:spacing w:before="60" w:after="60" w:line="300" w:lineRule="auto"/>
              <w:jc w:val="center"/>
              <w:rPr>
                <w:sz w:val="22"/>
                <w:szCs w:val="22"/>
              </w:rPr>
            </w:pPr>
            <w:r w:rsidRPr="00B719DB">
              <w:rPr>
                <w:b/>
                <w:bCs/>
                <w:sz w:val="22"/>
                <w:szCs w:val="22"/>
              </w:rPr>
              <w:t>Số TT</w:t>
            </w:r>
          </w:p>
        </w:tc>
        <w:tc>
          <w:tcPr>
            <w:tcW w:w="1450" w:type="pct"/>
            <w:shd w:val="clear" w:color="auto" w:fill="FFFFFF"/>
            <w:vAlign w:val="center"/>
            <w:hideMark/>
          </w:tcPr>
          <w:p w14:paraId="59E17D25" w14:textId="77777777" w:rsidR="00FA7F86" w:rsidRPr="00B719DB" w:rsidRDefault="00FA7F86" w:rsidP="00D5234E">
            <w:pPr>
              <w:spacing w:before="60" w:after="60" w:line="300" w:lineRule="auto"/>
              <w:jc w:val="center"/>
              <w:rPr>
                <w:sz w:val="22"/>
                <w:szCs w:val="22"/>
              </w:rPr>
            </w:pPr>
            <w:r w:rsidRPr="00B719DB">
              <w:rPr>
                <w:b/>
                <w:bCs/>
                <w:sz w:val="22"/>
                <w:szCs w:val="22"/>
              </w:rPr>
              <w:t>Họ và tên, ngày sinh, chức vụ hiện tại</w:t>
            </w:r>
          </w:p>
        </w:tc>
        <w:tc>
          <w:tcPr>
            <w:tcW w:w="1300" w:type="pct"/>
            <w:shd w:val="clear" w:color="auto" w:fill="FFFFFF"/>
            <w:vAlign w:val="center"/>
            <w:hideMark/>
          </w:tcPr>
          <w:p w14:paraId="3A8ACDAF" w14:textId="77777777" w:rsidR="00FA7F86" w:rsidRPr="00B719DB" w:rsidRDefault="00FA7F86" w:rsidP="00D5234E">
            <w:pPr>
              <w:spacing w:before="60" w:after="60" w:line="300" w:lineRule="auto"/>
              <w:jc w:val="center"/>
              <w:rPr>
                <w:sz w:val="22"/>
                <w:szCs w:val="22"/>
              </w:rPr>
            </w:pPr>
            <w:r w:rsidRPr="00B719DB">
              <w:rPr>
                <w:b/>
                <w:bCs/>
                <w:sz w:val="22"/>
                <w:szCs w:val="22"/>
              </w:rPr>
              <w:t>Trình độ đào tạo, năm tốt nghiệp</w:t>
            </w:r>
          </w:p>
        </w:tc>
        <w:tc>
          <w:tcPr>
            <w:tcW w:w="700" w:type="pct"/>
            <w:shd w:val="clear" w:color="auto" w:fill="FFFFFF"/>
            <w:vAlign w:val="center"/>
            <w:hideMark/>
          </w:tcPr>
          <w:p w14:paraId="7A0172DC" w14:textId="77777777" w:rsidR="00FA7F86" w:rsidRPr="00B719DB" w:rsidRDefault="00FA7F86" w:rsidP="00D5234E">
            <w:pPr>
              <w:spacing w:before="60" w:after="60" w:line="300" w:lineRule="auto"/>
              <w:jc w:val="center"/>
              <w:rPr>
                <w:sz w:val="22"/>
                <w:szCs w:val="22"/>
              </w:rPr>
            </w:pPr>
            <w:r w:rsidRPr="00B719DB">
              <w:rPr>
                <w:b/>
                <w:bCs/>
                <w:sz w:val="22"/>
                <w:szCs w:val="22"/>
              </w:rPr>
              <w:t>Ngành/</w:t>
            </w:r>
            <w:r w:rsidRPr="00B719DB">
              <w:rPr>
                <w:sz w:val="22"/>
                <w:szCs w:val="22"/>
              </w:rPr>
              <w:br/>
            </w:r>
            <w:r w:rsidRPr="00B719DB">
              <w:rPr>
                <w:b/>
                <w:bCs/>
                <w:sz w:val="22"/>
                <w:szCs w:val="22"/>
              </w:rPr>
              <w:t>Chuyên ngành</w:t>
            </w:r>
          </w:p>
        </w:tc>
        <w:tc>
          <w:tcPr>
            <w:tcW w:w="950" w:type="pct"/>
            <w:shd w:val="clear" w:color="auto" w:fill="FFFFFF"/>
            <w:vAlign w:val="center"/>
            <w:hideMark/>
          </w:tcPr>
          <w:p w14:paraId="24A05C48" w14:textId="77777777" w:rsidR="00FA7F86" w:rsidRPr="00B719DB" w:rsidRDefault="00FA7F86" w:rsidP="00D5234E">
            <w:pPr>
              <w:spacing w:before="60" w:after="60" w:line="300" w:lineRule="auto"/>
              <w:jc w:val="center"/>
              <w:rPr>
                <w:sz w:val="22"/>
                <w:szCs w:val="22"/>
              </w:rPr>
            </w:pPr>
            <w:r w:rsidRPr="00B719DB">
              <w:rPr>
                <w:b/>
                <w:bCs/>
                <w:sz w:val="22"/>
                <w:szCs w:val="22"/>
              </w:rPr>
              <w:t>Ghi chú</w:t>
            </w:r>
          </w:p>
        </w:tc>
      </w:tr>
      <w:tr w:rsidR="00FA7F86" w:rsidRPr="00B719DB" w14:paraId="25AE2A2F" w14:textId="77777777">
        <w:trPr>
          <w:tblCellSpacing w:w="0" w:type="dxa"/>
        </w:trPr>
        <w:tc>
          <w:tcPr>
            <w:tcW w:w="450" w:type="pct"/>
            <w:shd w:val="clear" w:color="auto" w:fill="FFFFFF"/>
            <w:vAlign w:val="center"/>
            <w:hideMark/>
          </w:tcPr>
          <w:p w14:paraId="3CA1D466" w14:textId="77777777" w:rsidR="00FA7F86" w:rsidRPr="00B719DB" w:rsidRDefault="00FA7F86" w:rsidP="00D5234E">
            <w:pPr>
              <w:spacing w:before="60" w:after="60" w:line="300" w:lineRule="auto"/>
              <w:rPr>
                <w:sz w:val="22"/>
                <w:szCs w:val="22"/>
              </w:rPr>
            </w:pPr>
          </w:p>
        </w:tc>
        <w:tc>
          <w:tcPr>
            <w:tcW w:w="1450" w:type="pct"/>
            <w:shd w:val="clear" w:color="auto" w:fill="FFFFFF"/>
            <w:vAlign w:val="center"/>
            <w:hideMark/>
          </w:tcPr>
          <w:p w14:paraId="275E204D" w14:textId="77777777" w:rsidR="00FA7F86" w:rsidRPr="00B719DB" w:rsidRDefault="00FA7F86" w:rsidP="00D5234E">
            <w:pPr>
              <w:spacing w:before="60" w:after="60" w:line="300" w:lineRule="auto"/>
              <w:rPr>
                <w:sz w:val="22"/>
                <w:szCs w:val="22"/>
              </w:rPr>
            </w:pPr>
          </w:p>
        </w:tc>
        <w:tc>
          <w:tcPr>
            <w:tcW w:w="1300" w:type="pct"/>
            <w:shd w:val="clear" w:color="auto" w:fill="FFFFFF"/>
            <w:vAlign w:val="center"/>
            <w:hideMark/>
          </w:tcPr>
          <w:p w14:paraId="6109FC3E" w14:textId="77777777" w:rsidR="00FA7F86" w:rsidRPr="00B719DB" w:rsidRDefault="00FA7F86" w:rsidP="00D5234E">
            <w:pPr>
              <w:spacing w:before="60" w:after="60" w:line="300" w:lineRule="auto"/>
              <w:rPr>
                <w:sz w:val="22"/>
                <w:szCs w:val="22"/>
              </w:rPr>
            </w:pPr>
          </w:p>
        </w:tc>
        <w:tc>
          <w:tcPr>
            <w:tcW w:w="700" w:type="pct"/>
            <w:shd w:val="clear" w:color="auto" w:fill="FFFFFF"/>
            <w:vAlign w:val="center"/>
            <w:hideMark/>
          </w:tcPr>
          <w:p w14:paraId="571EC14C" w14:textId="77777777" w:rsidR="00FA7F86" w:rsidRPr="00B719DB" w:rsidRDefault="00FA7F86" w:rsidP="00D5234E">
            <w:pPr>
              <w:spacing w:before="60" w:after="60" w:line="300" w:lineRule="auto"/>
              <w:rPr>
                <w:sz w:val="22"/>
                <w:szCs w:val="22"/>
              </w:rPr>
            </w:pPr>
          </w:p>
        </w:tc>
        <w:tc>
          <w:tcPr>
            <w:tcW w:w="950" w:type="pct"/>
            <w:shd w:val="clear" w:color="auto" w:fill="FFFFFF"/>
            <w:vAlign w:val="center"/>
            <w:hideMark/>
          </w:tcPr>
          <w:p w14:paraId="51EA543B" w14:textId="77777777" w:rsidR="00FA7F86" w:rsidRPr="00B719DB" w:rsidRDefault="00FA7F86" w:rsidP="00D5234E">
            <w:pPr>
              <w:spacing w:before="60" w:after="60" w:line="300" w:lineRule="auto"/>
              <w:rPr>
                <w:sz w:val="22"/>
                <w:szCs w:val="22"/>
              </w:rPr>
            </w:pPr>
          </w:p>
        </w:tc>
      </w:tr>
    </w:tbl>
    <w:p w14:paraId="5AD15486" w14:textId="77777777" w:rsidR="00F532CD" w:rsidRDefault="00F532CD" w:rsidP="00D5234E">
      <w:pPr>
        <w:spacing w:before="60" w:after="60" w:line="300" w:lineRule="auto"/>
        <w:rPr>
          <w:b/>
          <w:bCs/>
          <w:sz w:val="26"/>
          <w:szCs w:val="26"/>
        </w:rPr>
      </w:pPr>
    </w:p>
    <w:p w14:paraId="2595233E" w14:textId="55D801FE" w:rsidR="00FA7F86" w:rsidRPr="00F532CD" w:rsidRDefault="00FA7F86" w:rsidP="00F532CD">
      <w:pPr>
        <w:spacing w:before="60" w:after="60" w:line="300" w:lineRule="auto"/>
        <w:jc w:val="both"/>
      </w:pPr>
      <w:r w:rsidRPr="00F532CD">
        <w:rPr>
          <w:b/>
          <w:bCs/>
        </w:rPr>
        <w:t>2. Về kết quả nghiên cứu khoa học</w:t>
      </w:r>
    </w:p>
    <w:p w14:paraId="6575D704" w14:textId="77777777" w:rsidR="00FA7F86" w:rsidRDefault="00FA7F86" w:rsidP="00F532CD">
      <w:pPr>
        <w:spacing w:before="60" w:after="60" w:line="300" w:lineRule="auto"/>
        <w:jc w:val="both"/>
        <w:rPr>
          <w:sz w:val="26"/>
          <w:szCs w:val="26"/>
        </w:rPr>
      </w:pPr>
      <w:r w:rsidRPr="00F532CD">
        <w:rPr>
          <w:b/>
          <w:bCs/>
        </w:rPr>
        <w:t>Mẫu 4: Các đề tài nghiên cứu khoa học của cơ sở đào tạo, giảng viên, nhà khoa học liên quan đến ngành đào tạo dự kiến mở do cơ sở đào tạo thực hiện (kèm theo bản liệt kê có bản sao quyết định, bản sao biên bản nghiệm thu)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2"/>
        <w:gridCol w:w="1021"/>
        <w:gridCol w:w="1021"/>
        <w:gridCol w:w="1022"/>
        <w:gridCol w:w="818"/>
        <w:gridCol w:w="1225"/>
        <w:gridCol w:w="1022"/>
        <w:gridCol w:w="1022"/>
        <w:gridCol w:w="1327"/>
        <w:gridCol w:w="511"/>
      </w:tblGrid>
      <w:tr w:rsidR="00FA7F86" w:rsidRPr="00AB59C2" w14:paraId="47CC079B" w14:textId="77777777" w:rsidTr="000768FC">
        <w:trPr>
          <w:tblCellSpacing w:w="0" w:type="dxa"/>
        </w:trPr>
        <w:tc>
          <w:tcPr>
            <w:tcW w:w="300" w:type="pct"/>
            <w:shd w:val="clear" w:color="auto" w:fill="FFFFFF"/>
            <w:vAlign w:val="center"/>
            <w:hideMark/>
          </w:tcPr>
          <w:p w14:paraId="74C697F4" w14:textId="77777777" w:rsidR="00FA7F86" w:rsidRPr="00AB59C2" w:rsidRDefault="00FA7F86" w:rsidP="00D5234E">
            <w:pPr>
              <w:spacing w:before="60" w:after="60" w:line="300" w:lineRule="auto"/>
              <w:jc w:val="center"/>
              <w:rPr>
                <w:sz w:val="22"/>
                <w:szCs w:val="22"/>
              </w:rPr>
            </w:pPr>
            <w:r w:rsidRPr="00AB59C2">
              <w:rPr>
                <w:b/>
                <w:bCs/>
                <w:sz w:val="22"/>
                <w:szCs w:val="22"/>
              </w:rPr>
              <w:t>Số TT</w:t>
            </w:r>
          </w:p>
        </w:tc>
        <w:tc>
          <w:tcPr>
            <w:tcW w:w="500" w:type="pct"/>
            <w:shd w:val="clear" w:color="auto" w:fill="FFFFFF"/>
            <w:vAlign w:val="center"/>
            <w:hideMark/>
          </w:tcPr>
          <w:p w14:paraId="01C0743D" w14:textId="77777777" w:rsidR="00FA7F86" w:rsidRPr="00AB59C2" w:rsidRDefault="00FA7F86" w:rsidP="00D5234E">
            <w:pPr>
              <w:spacing w:before="60" w:after="60" w:line="300" w:lineRule="auto"/>
              <w:jc w:val="center"/>
              <w:rPr>
                <w:sz w:val="22"/>
                <w:szCs w:val="22"/>
              </w:rPr>
            </w:pPr>
            <w:r w:rsidRPr="00AB59C2">
              <w:rPr>
                <w:b/>
                <w:bCs/>
                <w:sz w:val="22"/>
                <w:szCs w:val="22"/>
              </w:rPr>
              <w:t>Số quyết định, ngày phê duyệt đề tài, mã số</w:t>
            </w:r>
          </w:p>
        </w:tc>
        <w:tc>
          <w:tcPr>
            <w:tcW w:w="500" w:type="pct"/>
            <w:shd w:val="clear" w:color="auto" w:fill="FFFFFF"/>
            <w:vAlign w:val="center"/>
            <w:hideMark/>
          </w:tcPr>
          <w:p w14:paraId="4F3800BB" w14:textId="77777777" w:rsidR="00FA7F86" w:rsidRPr="00AB59C2" w:rsidRDefault="00FA7F86" w:rsidP="00D5234E">
            <w:pPr>
              <w:spacing w:before="60" w:after="60" w:line="300" w:lineRule="auto"/>
              <w:jc w:val="center"/>
              <w:rPr>
                <w:sz w:val="22"/>
                <w:szCs w:val="22"/>
              </w:rPr>
            </w:pPr>
            <w:r w:rsidRPr="00AB59C2">
              <w:rPr>
                <w:b/>
                <w:bCs/>
                <w:sz w:val="22"/>
                <w:szCs w:val="22"/>
              </w:rPr>
              <w:t>Đề tài cấp Bộ/đề tài cấp cơ sở</w:t>
            </w:r>
          </w:p>
        </w:tc>
        <w:tc>
          <w:tcPr>
            <w:tcW w:w="500" w:type="pct"/>
            <w:shd w:val="clear" w:color="auto" w:fill="FFFFFF"/>
            <w:vAlign w:val="center"/>
            <w:hideMark/>
          </w:tcPr>
          <w:p w14:paraId="3280E519" w14:textId="77777777" w:rsidR="00FA7F86" w:rsidRPr="00AB59C2" w:rsidRDefault="00FA7F86" w:rsidP="00D5234E">
            <w:pPr>
              <w:spacing w:before="60" w:after="60" w:line="300" w:lineRule="auto"/>
              <w:jc w:val="center"/>
              <w:rPr>
                <w:sz w:val="22"/>
                <w:szCs w:val="22"/>
              </w:rPr>
            </w:pPr>
            <w:r w:rsidRPr="00AB59C2">
              <w:rPr>
                <w:b/>
                <w:bCs/>
                <w:sz w:val="22"/>
                <w:szCs w:val="22"/>
              </w:rPr>
              <w:t>Tên đề tài</w:t>
            </w:r>
          </w:p>
        </w:tc>
        <w:tc>
          <w:tcPr>
            <w:tcW w:w="400" w:type="pct"/>
            <w:shd w:val="clear" w:color="auto" w:fill="FFFFFF"/>
            <w:vAlign w:val="center"/>
            <w:hideMark/>
          </w:tcPr>
          <w:p w14:paraId="15E1AE6D" w14:textId="77777777" w:rsidR="00FA7F86" w:rsidRPr="00AB59C2" w:rsidRDefault="00FA7F86" w:rsidP="00D5234E">
            <w:pPr>
              <w:spacing w:before="60" w:after="60" w:line="300" w:lineRule="auto"/>
              <w:jc w:val="center"/>
              <w:rPr>
                <w:sz w:val="22"/>
                <w:szCs w:val="22"/>
              </w:rPr>
            </w:pPr>
            <w:r w:rsidRPr="00AB59C2">
              <w:rPr>
                <w:b/>
                <w:bCs/>
                <w:sz w:val="22"/>
                <w:szCs w:val="22"/>
              </w:rPr>
              <w:t>Chủ nhiệm đề tài</w:t>
            </w:r>
          </w:p>
        </w:tc>
        <w:tc>
          <w:tcPr>
            <w:tcW w:w="600" w:type="pct"/>
            <w:shd w:val="clear" w:color="auto" w:fill="FFFFFF"/>
            <w:vAlign w:val="center"/>
            <w:hideMark/>
          </w:tcPr>
          <w:p w14:paraId="0DED43DF" w14:textId="77777777" w:rsidR="00FA7F86" w:rsidRPr="00AB59C2" w:rsidRDefault="00FA7F86" w:rsidP="00D5234E">
            <w:pPr>
              <w:spacing w:before="60" w:after="60" w:line="300" w:lineRule="auto"/>
              <w:jc w:val="center"/>
              <w:rPr>
                <w:sz w:val="22"/>
                <w:szCs w:val="22"/>
              </w:rPr>
            </w:pPr>
            <w:r w:rsidRPr="00AB59C2">
              <w:rPr>
                <w:b/>
                <w:bCs/>
                <w:sz w:val="22"/>
                <w:szCs w:val="22"/>
              </w:rPr>
              <w:t>Số quyết định, ngày thành lập HĐKH nghiệm thu đề tài</w:t>
            </w:r>
          </w:p>
        </w:tc>
        <w:tc>
          <w:tcPr>
            <w:tcW w:w="500" w:type="pct"/>
            <w:shd w:val="clear" w:color="auto" w:fill="FFFFFF"/>
            <w:vAlign w:val="center"/>
            <w:hideMark/>
          </w:tcPr>
          <w:p w14:paraId="6251854C" w14:textId="77777777" w:rsidR="00FA7F86" w:rsidRPr="00AB59C2" w:rsidRDefault="00FA7F86" w:rsidP="00D5234E">
            <w:pPr>
              <w:spacing w:before="60" w:after="60" w:line="300" w:lineRule="auto"/>
              <w:jc w:val="center"/>
              <w:rPr>
                <w:sz w:val="22"/>
                <w:szCs w:val="22"/>
              </w:rPr>
            </w:pPr>
            <w:r w:rsidRPr="00AB59C2">
              <w:rPr>
                <w:b/>
                <w:bCs/>
                <w:sz w:val="22"/>
                <w:szCs w:val="22"/>
              </w:rPr>
              <w:t>Ngày nghiệm thu đề tài (theo biên bản nghiệm thu)</w:t>
            </w:r>
          </w:p>
        </w:tc>
        <w:tc>
          <w:tcPr>
            <w:tcW w:w="500" w:type="pct"/>
            <w:shd w:val="clear" w:color="auto" w:fill="FFFFFF"/>
            <w:vAlign w:val="center"/>
            <w:hideMark/>
          </w:tcPr>
          <w:p w14:paraId="6C7392CB" w14:textId="77777777" w:rsidR="00FA7F86" w:rsidRPr="00AB59C2" w:rsidRDefault="00FA7F86" w:rsidP="00D5234E">
            <w:pPr>
              <w:spacing w:before="60" w:after="60" w:line="300" w:lineRule="auto"/>
              <w:jc w:val="center"/>
              <w:rPr>
                <w:sz w:val="22"/>
                <w:szCs w:val="22"/>
              </w:rPr>
            </w:pPr>
            <w:r w:rsidRPr="00AB59C2">
              <w:rPr>
                <w:b/>
                <w:bCs/>
                <w:sz w:val="22"/>
                <w:szCs w:val="22"/>
              </w:rPr>
              <w:t>Kết quả nghiệm thu, ngày</w:t>
            </w:r>
          </w:p>
        </w:tc>
        <w:tc>
          <w:tcPr>
            <w:tcW w:w="650" w:type="pct"/>
            <w:shd w:val="clear" w:color="auto" w:fill="FFFFFF"/>
            <w:vAlign w:val="center"/>
            <w:hideMark/>
          </w:tcPr>
          <w:p w14:paraId="28D35BF3" w14:textId="77777777" w:rsidR="00FA7F86" w:rsidRPr="00AB59C2" w:rsidRDefault="00FA7F86" w:rsidP="00D5234E">
            <w:pPr>
              <w:spacing w:before="60" w:after="60" w:line="300" w:lineRule="auto"/>
              <w:jc w:val="center"/>
              <w:rPr>
                <w:sz w:val="22"/>
                <w:szCs w:val="22"/>
              </w:rPr>
            </w:pPr>
            <w:r w:rsidRPr="00AB59C2">
              <w:rPr>
                <w:b/>
                <w:bCs/>
                <w:sz w:val="22"/>
                <w:szCs w:val="22"/>
              </w:rPr>
              <w:t>Tên thành viên tham gia nghiên cứu đề tài (học phần/môn học được phân công)</w:t>
            </w:r>
          </w:p>
        </w:tc>
        <w:tc>
          <w:tcPr>
            <w:tcW w:w="250" w:type="pct"/>
            <w:shd w:val="clear" w:color="auto" w:fill="FFFFFF"/>
            <w:vAlign w:val="center"/>
            <w:hideMark/>
          </w:tcPr>
          <w:p w14:paraId="4F7B49D3" w14:textId="77777777" w:rsidR="00FA7F86" w:rsidRPr="00AB59C2" w:rsidRDefault="00FA7F86" w:rsidP="00D5234E">
            <w:pPr>
              <w:spacing w:before="60" w:after="60" w:line="300" w:lineRule="auto"/>
              <w:jc w:val="center"/>
              <w:rPr>
                <w:sz w:val="22"/>
                <w:szCs w:val="22"/>
              </w:rPr>
            </w:pPr>
            <w:r w:rsidRPr="00AB59C2">
              <w:rPr>
                <w:b/>
                <w:bCs/>
                <w:sz w:val="22"/>
                <w:szCs w:val="22"/>
              </w:rPr>
              <w:t>Ghi chú</w:t>
            </w:r>
          </w:p>
        </w:tc>
      </w:tr>
      <w:tr w:rsidR="00FA7F86" w:rsidRPr="00AB59C2" w14:paraId="35B4A257" w14:textId="77777777" w:rsidTr="000768FC">
        <w:trPr>
          <w:tblCellSpacing w:w="0" w:type="dxa"/>
        </w:trPr>
        <w:tc>
          <w:tcPr>
            <w:tcW w:w="300" w:type="pct"/>
            <w:shd w:val="clear" w:color="auto" w:fill="FFFFFF"/>
            <w:vAlign w:val="center"/>
            <w:hideMark/>
          </w:tcPr>
          <w:p w14:paraId="794CAAFC" w14:textId="77777777" w:rsidR="00FA7F86" w:rsidRPr="00AB59C2" w:rsidRDefault="00FA7F86" w:rsidP="00D5234E">
            <w:pPr>
              <w:spacing w:before="60" w:after="60" w:line="300" w:lineRule="auto"/>
              <w:rPr>
                <w:sz w:val="22"/>
                <w:szCs w:val="22"/>
              </w:rPr>
            </w:pPr>
          </w:p>
        </w:tc>
        <w:tc>
          <w:tcPr>
            <w:tcW w:w="500" w:type="pct"/>
            <w:shd w:val="clear" w:color="auto" w:fill="FFFFFF"/>
            <w:vAlign w:val="center"/>
            <w:hideMark/>
          </w:tcPr>
          <w:p w14:paraId="0D48720C" w14:textId="77777777" w:rsidR="00FA7F86" w:rsidRPr="00AB59C2" w:rsidRDefault="00FA7F86" w:rsidP="00D5234E">
            <w:pPr>
              <w:spacing w:before="60" w:after="60" w:line="300" w:lineRule="auto"/>
              <w:rPr>
                <w:sz w:val="22"/>
                <w:szCs w:val="22"/>
              </w:rPr>
            </w:pPr>
          </w:p>
        </w:tc>
        <w:tc>
          <w:tcPr>
            <w:tcW w:w="500" w:type="pct"/>
            <w:shd w:val="clear" w:color="auto" w:fill="FFFFFF"/>
            <w:vAlign w:val="center"/>
            <w:hideMark/>
          </w:tcPr>
          <w:p w14:paraId="2F4BEA70" w14:textId="77777777" w:rsidR="00FA7F86" w:rsidRPr="00AB59C2" w:rsidRDefault="00FA7F86" w:rsidP="00D5234E">
            <w:pPr>
              <w:spacing w:before="60" w:after="60" w:line="300" w:lineRule="auto"/>
              <w:rPr>
                <w:sz w:val="22"/>
                <w:szCs w:val="22"/>
              </w:rPr>
            </w:pPr>
          </w:p>
        </w:tc>
        <w:tc>
          <w:tcPr>
            <w:tcW w:w="500" w:type="pct"/>
            <w:shd w:val="clear" w:color="auto" w:fill="FFFFFF"/>
            <w:vAlign w:val="center"/>
            <w:hideMark/>
          </w:tcPr>
          <w:p w14:paraId="0E6D8762" w14:textId="77777777" w:rsidR="00FA7F86" w:rsidRPr="00AB59C2" w:rsidRDefault="00FA7F86" w:rsidP="00D5234E">
            <w:pPr>
              <w:spacing w:before="60" w:after="60" w:line="300" w:lineRule="auto"/>
              <w:rPr>
                <w:sz w:val="22"/>
                <w:szCs w:val="22"/>
              </w:rPr>
            </w:pPr>
          </w:p>
        </w:tc>
        <w:tc>
          <w:tcPr>
            <w:tcW w:w="400" w:type="pct"/>
            <w:shd w:val="clear" w:color="auto" w:fill="FFFFFF"/>
            <w:vAlign w:val="center"/>
            <w:hideMark/>
          </w:tcPr>
          <w:p w14:paraId="1AEF7306" w14:textId="77777777" w:rsidR="00FA7F86" w:rsidRPr="00AB59C2" w:rsidRDefault="00FA7F86" w:rsidP="00D5234E">
            <w:pPr>
              <w:spacing w:before="60" w:after="60" w:line="300" w:lineRule="auto"/>
              <w:rPr>
                <w:sz w:val="22"/>
                <w:szCs w:val="22"/>
              </w:rPr>
            </w:pPr>
          </w:p>
        </w:tc>
        <w:tc>
          <w:tcPr>
            <w:tcW w:w="600" w:type="pct"/>
            <w:shd w:val="clear" w:color="auto" w:fill="FFFFFF"/>
            <w:vAlign w:val="center"/>
            <w:hideMark/>
          </w:tcPr>
          <w:p w14:paraId="6F1C7E66" w14:textId="77777777" w:rsidR="00FA7F86" w:rsidRPr="00AB59C2" w:rsidRDefault="00FA7F86" w:rsidP="00D5234E">
            <w:pPr>
              <w:spacing w:before="60" w:after="60" w:line="300" w:lineRule="auto"/>
              <w:rPr>
                <w:sz w:val="22"/>
                <w:szCs w:val="22"/>
              </w:rPr>
            </w:pPr>
          </w:p>
        </w:tc>
        <w:tc>
          <w:tcPr>
            <w:tcW w:w="500" w:type="pct"/>
            <w:shd w:val="clear" w:color="auto" w:fill="FFFFFF"/>
            <w:vAlign w:val="center"/>
            <w:hideMark/>
          </w:tcPr>
          <w:p w14:paraId="332A0B5D" w14:textId="77777777" w:rsidR="00FA7F86" w:rsidRPr="00AB59C2" w:rsidRDefault="00FA7F86" w:rsidP="00D5234E">
            <w:pPr>
              <w:spacing w:before="60" w:after="60" w:line="300" w:lineRule="auto"/>
              <w:rPr>
                <w:sz w:val="22"/>
                <w:szCs w:val="22"/>
              </w:rPr>
            </w:pPr>
          </w:p>
        </w:tc>
        <w:tc>
          <w:tcPr>
            <w:tcW w:w="500" w:type="pct"/>
            <w:shd w:val="clear" w:color="auto" w:fill="FFFFFF"/>
            <w:vAlign w:val="center"/>
            <w:hideMark/>
          </w:tcPr>
          <w:p w14:paraId="6F02AF72" w14:textId="77777777" w:rsidR="00FA7F86" w:rsidRPr="00AB59C2" w:rsidRDefault="00FA7F86" w:rsidP="00D5234E">
            <w:pPr>
              <w:spacing w:before="60" w:after="60" w:line="300" w:lineRule="auto"/>
              <w:rPr>
                <w:sz w:val="22"/>
                <w:szCs w:val="22"/>
              </w:rPr>
            </w:pPr>
          </w:p>
        </w:tc>
        <w:tc>
          <w:tcPr>
            <w:tcW w:w="650" w:type="pct"/>
            <w:shd w:val="clear" w:color="auto" w:fill="FFFFFF"/>
            <w:vAlign w:val="center"/>
            <w:hideMark/>
          </w:tcPr>
          <w:p w14:paraId="55119F40" w14:textId="77777777" w:rsidR="00FA7F86" w:rsidRPr="00AB59C2" w:rsidRDefault="00FA7F86" w:rsidP="00D5234E">
            <w:pPr>
              <w:spacing w:before="60" w:after="60" w:line="300" w:lineRule="auto"/>
              <w:rPr>
                <w:sz w:val="22"/>
                <w:szCs w:val="22"/>
              </w:rPr>
            </w:pPr>
          </w:p>
        </w:tc>
        <w:tc>
          <w:tcPr>
            <w:tcW w:w="250" w:type="pct"/>
            <w:shd w:val="clear" w:color="auto" w:fill="FFFFFF"/>
            <w:vAlign w:val="center"/>
            <w:hideMark/>
          </w:tcPr>
          <w:p w14:paraId="20173763" w14:textId="77777777" w:rsidR="00FA7F86" w:rsidRPr="00AB59C2" w:rsidRDefault="00FA7F86" w:rsidP="00D5234E">
            <w:pPr>
              <w:spacing w:before="60" w:after="60" w:line="300" w:lineRule="auto"/>
              <w:rPr>
                <w:sz w:val="22"/>
                <w:szCs w:val="22"/>
              </w:rPr>
            </w:pPr>
          </w:p>
        </w:tc>
      </w:tr>
    </w:tbl>
    <w:p w14:paraId="6DC4A11E" w14:textId="77777777" w:rsidR="00FA7F86" w:rsidRDefault="00FA7F86" w:rsidP="00F532CD">
      <w:pPr>
        <w:spacing w:before="60" w:after="60" w:line="300" w:lineRule="auto"/>
        <w:jc w:val="both"/>
        <w:rPr>
          <w:sz w:val="26"/>
          <w:szCs w:val="26"/>
        </w:rPr>
      </w:pPr>
      <w:r w:rsidRPr="00F532CD">
        <w:rPr>
          <w:b/>
          <w:bCs/>
        </w:rPr>
        <w:lastRenderedPageBreak/>
        <w:t>Mẫu 5: Các công trình khoa học công bố của giảng viên, nhà khoa học cơ hữu liên quan đến ngành đào tạo dự kiến mở của cơ sở đào tạo trong thời gian 5 năm tính đến thời điểm nộp hồ sơ mở ngành đào tạo (kèm theo bản liệt kê có bản sao trang bìa tạp chí, trang phụ lục, trang đầu và trang cuối của công trình công bố)</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8"/>
        <w:gridCol w:w="7798"/>
        <w:gridCol w:w="1085"/>
      </w:tblGrid>
      <w:tr w:rsidR="00FA7F86" w:rsidRPr="008A3756" w14:paraId="33EDD54B" w14:textId="77777777" w:rsidTr="00F532CD">
        <w:trPr>
          <w:trHeight w:val="340"/>
          <w:tblCellSpacing w:w="0" w:type="dxa"/>
        </w:trPr>
        <w:tc>
          <w:tcPr>
            <w:tcW w:w="374" w:type="pct"/>
            <w:shd w:val="clear" w:color="auto" w:fill="FFFFFF"/>
            <w:vAlign w:val="center"/>
            <w:hideMark/>
          </w:tcPr>
          <w:p w14:paraId="2B6600F9" w14:textId="77777777" w:rsidR="00FA7F86" w:rsidRPr="008A3756" w:rsidRDefault="00FA7F86" w:rsidP="00D5234E">
            <w:pPr>
              <w:spacing w:before="60" w:after="60" w:line="300" w:lineRule="auto"/>
              <w:jc w:val="center"/>
              <w:rPr>
                <w:sz w:val="22"/>
                <w:szCs w:val="22"/>
              </w:rPr>
            </w:pPr>
            <w:r w:rsidRPr="008A3756">
              <w:rPr>
                <w:b/>
                <w:bCs/>
                <w:sz w:val="22"/>
                <w:szCs w:val="22"/>
              </w:rPr>
              <w:t>STT</w:t>
            </w:r>
          </w:p>
        </w:tc>
        <w:tc>
          <w:tcPr>
            <w:tcW w:w="4061" w:type="pct"/>
            <w:shd w:val="clear" w:color="auto" w:fill="FFFFFF"/>
            <w:vAlign w:val="center"/>
            <w:hideMark/>
          </w:tcPr>
          <w:p w14:paraId="03401AB7" w14:textId="77777777" w:rsidR="00FA7F86" w:rsidRPr="008A3756" w:rsidRDefault="00FA7F86" w:rsidP="00D5234E">
            <w:pPr>
              <w:spacing w:before="60" w:after="60" w:line="300" w:lineRule="auto"/>
              <w:jc w:val="center"/>
              <w:rPr>
                <w:sz w:val="22"/>
                <w:szCs w:val="22"/>
              </w:rPr>
            </w:pPr>
            <w:r w:rsidRPr="008A3756">
              <w:rPr>
                <w:b/>
                <w:bCs/>
                <w:sz w:val="22"/>
                <w:szCs w:val="22"/>
              </w:rPr>
              <w:t>Công trình khoa học</w:t>
            </w:r>
          </w:p>
        </w:tc>
        <w:tc>
          <w:tcPr>
            <w:tcW w:w="565" w:type="pct"/>
            <w:shd w:val="clear" w:color="auto" w:fill="FFFFFF"/>
            <w:vAlign w:val="center"/>
            <w:hideMark/>
          </w:tcPr>
          <w:p w14:paraId="4D4D922E" w14:textId="77777777" w:rsidR="00FA7F86" w:rsidRPr="008A3756" w:rsidRDefault="00FA7F86" w:rsidP="00D5234E">
            <w:pPr>
              <w:spacing w:before="60" w:after="60" w:line="300" w:lineRule="auto"/>
              <w:jc w:val="center"/>
              <w:rPr>
                <w:sz w:val="22"/>
                <w:szCs w:val="22"/>
              </w:rPr>
            </w:pPr>
            <w:r w:rsidRPr="008A3756">
              <w:rPr>
                <w:b/>
                <w:bCs/>
                <w:sz w:val="22"/>
                <w:szCs w:val="22"/>
              </w:rPr>
              <w:t>Ghi chú</w:t>
            </w:r>
          </w:p>
        </w:tc>
      </w:tr>
      <w:tr w:rsidR="00FA7F86" w:rsidRPr="008A3756" w14:paraId="1C98F7CB" w14:textId="77777777" w:rsidTr="00F532CD">
        <w:trPr>
          <w:trHeight w:val="340"/>
          <w:tblCellSpacing w:w="0" w:type="dxa"/>
        </w:trPr>
        <w:tc>
          <w:tcPr>
            <w:tcW w:w="374" w:type="pct"/>
            <w:shd w:val="clear" w:color="auto" w:fill="FFFFFF"/>
            <w:hideMark/>
          </w:tcPr>
          <w:p w14:paraId="461C5BE9" w14:textId="77777777" w:rsidR="00FA7F86" w:rsidRPr="008A3756" w:rsidRDefault="00FA7F86" w:rsidP="00D5234E">
            <w:pPr>
              <w:spacing w:before="60" w:after="60" w:line="300" w:lineRule="auto"/>
              <w:rPr>
                <w:sz w:val="22"/>
                <w:szCs w:val="22"/>
              </w:rPr>
            </w:pPr>
          </w:p>
        </w:tc>
        <w:tc>
          <w:tcPr>
            <w:tcW w:w="4061" w:type="pct"/>
            <w:shd w:val="clear" w:color="auto" w:fill="FFFFFF"/>
            <w:hideMark/>
          </w:tcPr>
          <w:p w14:paraId="48FEE64A" w14:textId="77777777" w:rsidR="00FA7F86" w:rsidRPr="008A3756" w:rsidRDefault="00FA7F86" w:rsidP="00D5234E">
            <w:pPr>
              <w:spacing w:before="60" w:after="60" w:line="300" w:lineRule="auto"/>
              <w:rPr>
                <w:sz w:val="22"/>
                <w:szCs w:val="22"/>
              </w:rPr>
            </w:pPr>
          </w:p>
        </w:tc>
        <w:tc>
          <w:tcPr>
            <w:tcW w:w="565" w:type="pct"/>
            <w:shd w:val="clear" w:color="auto" w:fill="FFFFFF"/>
            <w:hideMark/>
          </w:tcPr>
          <w:p w14:paraId="75D58D41" w14:textId="77777777" w:rsidR="00FA7F86" w:rsidRPr="008A3756" w:rsidRDefault="00FA7F86" w:rsidP="00D5234E">
            <w:pPr>
              <w:spacing w:before="60" w:after="60" w:line="300" w:lineRule="auto"/>
              <w:rPr>
                <w:sz w:val="22"/>
                <w:szCs w:val="22"/>
              </w:rPr>
            </w:pPr>
          </w:p>
        </w:tc>
      </w:tr>
      <w:tr w:rsidR="00FA7F86" w:rsidRPr="008A3756" w14:paraId="354ED620" w14:textId="77777777" w:rsidTr="00F532CD">
        <w:trPr>
          <w:trHeight w:val="340"/>
          <w:tblCellSpacing w:w="0" w:type="dxa"/>
        </w:trPr>
        <w:tc>
          <w:tcPr>
            <w:tcW w:w="374" w:type="pct"/>
            <w:shd w:val="clear" w:color="auto" w:fill="FFFFFF"/>
            <w:hideMark/>
          </w:tcPr>
          <w:p w14:paraId="3366DFEB" w14:textId="77777777" w:rsidR="00FA7F86" w:rsidRPr="008A3756" w:rsidRDefault="00FA7F86" w:rsidP="00D5234E">
            <w:pPr>
              <w:spacing w:before="60" w:after="60" w:line="300" w:lineRule="auto"/>
              <w:rPr>
                <w:sz w:val="22"/>
                <w:szCs w:val="22"/>
              </w:rPr>
            </w:pPr>
          </w:p>
        </w:tc>
        <w:tc>
          <w:tcPr>
            <w:tcW w:w="4061" w:type="pct"/>
            <w:shd w:val="clear" w:color="auto" w:fill="FFFFFF"/>
            <w:hideMark/>
          </w:tcPr>
          <w:p w14:paraId="0CA9048E" w14:textId="77777777" w:rsidR="00FA7F86" w:rsidRPr="008A3756" w:rsidRDefault="00FA7F86" w:rsidP="00D5234E">
            <w:pPr>
              <w:spacing w:before="60" w:after="60" w:line="300" w:lineRule="auto"/>
              <w:rPr>
                <w:sz w:val="22"/>
                <w:szCs w:val="22"/>
              </w:rPr>
            </w:pPr>
          </w:p>
        </w:tc>
        <w:tc>
          <w:tcPr>
            <w:tcW w:w="565" w:type="pct"/>
            <w:shd w:val="clear" w:color="auto" w:fill="FFFFFF"/>
            <w:hideMark/>
          </w:tcPr>
          <w:p w14:paraId="4B206851" w14:textId="77777777" w:rsidR="00FA7F86" w:rsidRPr="008A3756" w:rsidRDefault="00FA7F86" w:rsidP="00D5234E">
            <w:pPr>
              <w:spacing w:before="60" w:after="60" w:line="300" w:lineRule="auto"/>
              <w:rPr>
                <w:sz w:val="22"/>
                <w:szCs w:val="22"/>
              </w:rPr>
            </w:pPr>
          </w:p>
        </w:tc>
      </w:tr>
      <w:tr w:rsidR="009A609B" w:rsidRPr="008A3756" w14:paraId="48C89619" w14:textId="77777777" w:rsidTr="00F532CD">
        <w:trPr>
          <w:trHeight w:val="340"/>
          <w:tblCellSpacing w:w="0" w:type="dxa"/>
        </w:trPr>
        <w:tc>
          <w:tcPr>
            <w:tcW w:w="374" w:type="pct"/>
            <w:shd w:val="clear" w:color="auto" w:fill="FFFFFF"/>
          </w:tcPr>
          <w:p w14:paraId="0B6C538A" w14:textId="77777777" w:rsidR="009A609B" w:rsidRPr="008A3756" w:rsidRDefault="009A609B" w:rsidP="00D5234E">
            <w:pPr>
              <w:spacing w:before="60" w:after="60" w:line="300" w:lineRule="auto"/>
              <w:rPr>
                <w:sz w:val="22"/>
                <w:szCs w:val="22"/>
              </w:rPr>
            </w:pPr>
          </w:p>
        </w:tc>
        <w:tc>
          <w:tcPr>
            <w:tcW w:w="4061" w:type="pct"/>
            <w:shd w:val="clear" w:color="auto" w:fill="FFFFFF"/>
          </w:tcPr>
          <w:p w14:paraId="55CD9053" w14:textId="77777777" w:rsidR="009A609B" w:rsidRPr="008A3756" w:rsidRDefault="009A609B" w:rsidP="00D5234E">
            <w:pPr>
              <w:spacing w:before="60" w:after="60" w:line="300" w:lineRule="auto"/>
              <w:rPr>
                <w:sz w:val="22"/>
                <w:szCs w:val="22"/>
              </w:rPr>
            </w:pPr>
          </w:p>
        </w:tc>
        <w:tc>
          <w:tcPr>
            <w:tcW w:w="565" w:type="pct"/>
            <w:shd w:val="clear" w:color="auto" w:fill="FFFFFF"/>
          </w:tcPr>
          <w:p w14:paraId="4A26AD06" w14:textId="77777777" w:rsidR="009A609B" w:rsidRPr="008A3756" w:rsidRDefault="009A609B" w:rsidP="00D5234E">
            <w:pPr>
              <w:spacing w:before="60" w:after="60" w:line="300" w:lineRule="auto"/>
              <w:rPr>
                <w:sz w:val="22"/>
                <w:szCs w:val="22"/>
              </w:rPr>
            </w:pPr>
          </w:p>
        </w:tc>
      </w:tr>
    </w:tbl>
    <w:p w14:paraId="2C795647" w14:textId="77777777" w:rsidR="00FA7F86" w:rsidRPr="00F532CD" w:rsidRDefault="00FA7F86" w:rsidP="00F532CD">
      <w:pPr>
        <w:spacing w:before="60" w:after="60" w:line="300" w:lineRule="auto"/>
        <w:jc w:val="both"/>
      </w:pPr>
      <w:r w:rsidRPr="00F532CD">
        <w:t>Ghi chú: Công trình khoa học được liệt kê theo quy tắc sau:</w:t>
      </w:r>
    </w:p>
    <w:p w14:paraId="45EFB4AA" w14:textId="77777777" w:rsidR="00FA7F86" w:rsidRPr="00F532CD" w:rsidRDefault="00FA7F86" w:rsidP="00F532CD">
      <w:pPr>
        <w:spacing w:before="60" w:after="60" w:line="300" w:lineRule="auto"/>
        <w:jc w:val="both"/>
      </w:pPr>
      <w:r w:rsidRPr="00F532CD">
        <w:t>- Họ tên tác giả, chữ cái viết tắt tên tác giả (Năm xuất bản), </w:t>
      </w:r>
      <w:r w:rsidRPr="00F532CD">
        <w:rPr>
          <w:i/>
          <w:iCs/>
        </w:rPr>
        <w:t>tên sách</w:t>
      </w:r>
      <w:r w:rsidRPr="00F532CD">
        <w:t>, lần xuất bản, nhà xuất bản, nơi xuất bản.</w:t>
      </w:r>
    </w:p>
    <w:p w14:paraId="17F2B38E" w14:textId="77777777" w:rsidR="00FA7F86" w:rsidRPr="00F532CD" w:rsidRDefault="00FA7F86" w:rsidP="00F532CD">
      <w:pPr>
        <w:spacing w:before="60" w:after="60" w:line="300" w:lineRule="auto"/>
        <w:jc w:val="both"/>
      </w:pPr>
      <w:r w:rsidRPr="00F532CD">
        <w:t>- Họ và chữ cái viết tắt tên tác giả (Năm xuất bản), ‘</w:t>
      </w:r>
      <w:r w:rsidRPr="00F532CD">
        <w:rPr>
          <w:i/>
          <w:iCs/>
        </w:rPr>
        <w:t>Tên bài viết’, tên tập san</w:t>
      </w:r>
      <w:r w:rsidRPr="00F532CD">
        <w:t>, số, kì/thời gian phát hành, số trang.</w:t>
      </w:r>
    </w:p>
    <w:p w14:paraId="54DF013D" w14:textId="77777777" w:rsidR="00FA7F86" w:rsidRPr="00F532CD" w:rsidRDefault="00FA7F86" w:rsidP="00F532CD">
      <w:pPr>
        <w:spacing w:before="60" w:after="60" w:line="300" w:lineRule="auto"/>
        <w:jc w:val="both"/>
      </w:pPr>
      <w:r w:rsidRPr="00F532CD">
        <w:t>- Tác giả (Năm xuất bản), </w:t>
      </w:r>
      <w:r w:rsidRPr="00F532CD">
        <w:rPr>
          <w:i/>
          <w:iCs/>
        </w:rPr>
        <w:t>tên tài liệu</w:t>
      </w:r>
      <w:r w:rsidRPr="00F532CD">
        <w:t>, đơn vị bảo trợ thông tin, ngày truy cập.</w:t>
      </w:r>
    </w:p>
    <w:p w14:paraId="0A3F52E9" w14:textId="77777777" w:rsidR="00FA7F86" w:rsidRPr="00F532CD" w:rsidRDefault="00FA7F86" w:rsidP="00F532CD">
      <w:pPr>
        <w:spacing w:before="60" w:after="60" w:line="300" w:lineRule="auto"/>
        <w:jc w:val="both"/>
      </w:pPr>
      <w:r w:rsidRPr="00F532CD">
        <w:t>- Họ tác giả, chữ viết tắt tên tác giả (Năm xuất bản), ‘Tiêu đề bài viết’</w:t>
      </w:r>
      <w:r w:rsidRPr="00F532CD">
        <w:rPr>
          <w:i/>
          <w:iCs/>
        </w:rPr>
        <w:t>, [trong] tên kỷ yếu</w:t>
      </w:r>
      <w:r w:rsidRPr="00F532CD">
        <w:t>, địa điểm và thời gian tổ chức, nhà xuất bản, nơi xuất bản, số trang.</w:t>
      </w:r>
    </w:p>
    <w:p w14:paraId="3A5C6EA4" w14:textId="77777777" w:rsidR="00FA7F86" w:rsidRPr="00F532CD" w:rsidRDefault="00FA7F86" w:rsidP="00F532CD">
      <w:pPr>
        <w:spacing w:before="60" w:after="60" w:line="300" w:lineRule="auto"/>
        <w:jc w:val="both"/>
      </w:pPr>
      <w:r w:rsidRPr="00F532CD">
        <w:rPr>
          <w:b/>
          <w:bCs/>
        </w:rPr>
        <w:t>3. Về cơ sở vật chất, trang thiết bị, thư viện phục vụ cho thực hiện chương trình đào tạo tạo</w:t>
      </w:r>
    </w:p>
    <w:p w14:paraId="070D53B0" w14:textId="77777777" w:rsidR="00FA7F86" w:rsidRDefault="00FA7F86" w:rsidP="00F532CD">
      <w:pPr>
        <w:spacing w:before="60" w:after="60" w:line="300" w:lineRule="auto"/>
        <w:jc w:val="both"/>
        <w:rPr>
          <w:sz w:val="26"/>
          <w:szCs w:val="26"/>
        </w:rPr>
      </w:pPr>
      <w:r w:rsidRPr="00F532CD">
        <w:rPr>
          <w:b/>
          <w:bCs/>
        </w:rPr>
        <w:t>Mẫu 6: Cơ sở vật chất, trang thiết bị phục vụ thực hiện chương trình đào tạo thuộc ngành đào tạo dự kiến mở trình độ đại học/thạc sĩ/tiến sĩ của cơ sở đào</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6"/>
        <w:gridCol w:w="4780"/>
        <w:gridCol w:w="568"/>
        <w:gridCol w:w="1079"/>
        <w:gridCol w:w="1079"/>
        <w:gridCol w:w="1079"/>
        <w:gridCol w:w="580"/>
      </w:tblGrid>
      <w:tr w:rsidR="00FA7F86" w:rsidRPr="0079532C" w14:paraId="347E4065" w14:textId="77777777" w:rsidTr="00AD2ACC">
        <w:trPr>
          <w:tblHeader/>
          <w:tblCellSpacing w:w="0" w:type="dxa"/>
        </w:trPr>
        <w:tc>
          <w:tcPr>
            <w:tcW w:w="200" w:type="pct"/>
            <w:shd w:val="clear" w:color="auto" w:fill="FFFFFF"/>
            <w:vAlign w:val="center"/>
            <w:hideMark/>
          </w:tcPr>
          <w:p w14:paraId="25502CB4" w14:textId="77777777" w:rsidR="00FA7F86" w:rsidRPr="0079532C" w:rsidRDefault="00FA7F86" w:rsidP="00D5234E">
            <w:pPr>
              <w:spacing w:before="60" w:after="60" w:line="300" w:lineRule="auto"/>
              <w:jc w:val="center"/>
              <w:rPr>
                <w:sz w:val="22"/>
                <w:szCs w:val="22"/>
              </w:rPr>
            </w:pPr>
            <w:r w:rsidRPr="0079532C">
              <w:rPr>
                <w:b/>
                <w:bCs/>
                <w:sz w:val="22"/>
                <w:szCs w:val="22"/>
              </w:rPr>
              <w:t>STT</w:t>
            </w:r>
          </w:p>
        </w:tc>
        <w:tc>
          <w:tcPr>
            <w:tcW w:w="2400" w:type="pct"/>
            <w:shd w:val="clear" w:color="auto" w:fill="FFFFFF"/>
            <w:vAlign w:val="center"/>
            <w:hideMark/>
          </w:tcPr>
          <w:p w14:paraId="0FCFBDD9" w14:textId="77777777" w:rsidR="00FA7F86" w:rsidRPr="0079532C" w:rsidRDefault="00FA7F86" w:rsidP="00D5234E">
            <w:pPr>
              <w:spacing w:before="60" w:after="60" w:line="300" w:lineRule="auto"/>
              <w:jc w:val="center"/>
              <w:rPr>
                <w:sz w:val="22"/>
                <w:szCs w:val="22"/>
              </w:rPr>
            </w:pPr>
            <w:r w:rsidRPr="0079532C">
              <w:rPr>
                <w:b/>
                <w:bCs/>
                <w:sz w:val="22"/>
                <w:szCs w:val="22"/>
              </w:rPr>
              <w:t>Hạng mục</w:t>
            </w:r>
          </w:p>
        </w:tc>
        <w:tc>
          <w:tcPr>
            <w:tcW w:w="250" w:type="pct"/>
            <w:shd w:val="clear" w:color="auto" w:fill="FFFFFF"/>
            <w:vAlign w:val="center"/>
            <w:hideMark/>
          </w:tcPr>
          <w:p w14:paraId="2FB2FA1C" w14:textId="77777777" w:rsidR="00FA7F86" w:rsidRPr="0079532C" w:rsidRDefault="00FA7F86" w:rsidP="00D5234E">
            <w:pPr>
              <w:spacing w:before="60" w:after="60" w:line="300" w:lineRule="auto"/>
              <w:jc w:val="center"/>
              <w:rPr>
                <w:sz w:val="22"/>
                <w:szCs w:val="22"/>
              </w:rPr>
            </w:pPr>
            <w:r w:rsidRPr="0079532C">
              <w:rPr>
                <w:b/>
                <w:bCs/>
                <w:sz w:val="22"/>
                <w:szCs w:val="22"/>
              </w:rPr>
              <w:t>Số lượng</w:t>
            </w:r>
          </w:p>
        </w:tc>
        <w:tc>
          <w:tcPr>
            <w:tcW w:w="550" w:type="pct"/>
            <w:shd w:val="clear" w:color="auto" w:fill="FFFFFF"/>
            <w:vAlign w:val="center"/>
            <w:hideMark/>
          </w:tcPr>
          <w:p w14:paraId="0031DA92" w14:textId="77777777" w:rsidR="00FA7F86" w:rsidRPr="0079532C" w:rsidRDefault="00FA7F86" w:rsidP="00D5234E">
            <w:pPr>
              <w:spacing w:before="60" w:after="60" w:line="300" w:lineRule="auto"/>
              <w:jc w:val="center"/>
              <w:rPr>
                <w:sz w:val="22"/>
                <w:szCs w:val="22"/>
              </w:rPr>
            </w:pPr>
            <w:r w:rsidRPr="0079532C">
              <w:rPr>
                <w:b/>
                <w:bCs/>
                <w:sz w:val="22"/>
                <w:szCs w:val="22"/>
              </w:rPr>
              <w:t>Diện tích sàn xây dựng (m</w:t>
            </w:r>
            <w:r w:rsidRPr="0079532C">
              <w:rPr>
                <w:b/>
                <w:bCs/>
                <w:sz w:val="22"/>
                <w:szCs w:val="22"/>
                <w:vertAlign w:val="superscript"/>
              </w:rPr>
              <w:t>2</w:t>
            </w:r>
            <w:r w:rsidRPr="0079532C">
              <w:rPr>
                <w:b/>
                <w:bCs/>
                <w:sz w:val="22"/>
                <w:szCs w:val="22"/>
              </w:rPr>
              <w:t>)</w:t>
            </w:r>
          </w:p>
        </w:tc>
        <w:tc>
          <w:tcPr>
            <w:tcW w:w="550" w:type="pct"/>
            <w:shd w:val="clear" w:color="auto" w:fill="FFFFFF"/>
            <w:vAlign w:val="center"/>
            <w:hideMark/>
          </w:tcPr>
          <w:p w14:paraId="139AB0B7" w14:textId="77777777" w:rsidR="00FA7F86" w:rsidRPr="0079532C" w:rsidRDefault="00FA7F86" w:rsidP="00D5234E">
            <w:pPr>
              <w:spacing w:before="60" w:after="60" w:line="300" w:lineRule="auto"/>
              <w:jc w:val="center"/>
              <w:rPr>
                <w:sz w:val="22"/>
                <w:szCs w:val="22"/>
              </w:rPr>
            </w:pPr>
            <w:r w:rsidRPr="0079532C">
              <w:rPr>
                <w:b/>
                <w:bCs/>
                <w:sz w:val="22"/>
                <w:szCs w:val="22"/>
              </w:rPr>
              <w:t>Học phần/</w:t>
            </w:r>
            <w:r w:rsidRPr="0079532C">
              <w:rPr>
                <w:b/>
                <w:bCs/>
                <w:sz w:val="22"/>
                <w:szCs w:val="22"/>
              </w:rPr>
              <w:br/>
              <w:t>môn học</w:t>
            </w:r>
          </w:p>
        </w:tc>
        <w:tc>
          <w:tcPr>
            <w:tcW w:w="550" w:type="pct"/>
            <w:shd w:val="clear" w:color="auto" w:fill="FFFFFF"/>
            <w:vAlign w:val="center"/>
            <w:hideMark/>
          </w:tcPr>
          <w:p w14:paraId="307A0D43" w14:textId="77777777" w:rsidR="00FA7F86" w:rsidRPr="0079532C" w:rsidRDefault="00FA7F86" w:rsidP="00D5234E">
            <w:pPr>
              <w:spacing w:before="60" w:after="60" w:line="300" w:lineRule="auto"/>
              <w:jc w:val="center"/>
              <w:rPr>
                <w:sz w:val="22"/>
                <w:szCs w:val="22"/>
              </w:rPr>
            </w:pPr>
            <w:r w:rsidRPr="0079532C">
              <w:rPr>
                <w:b/>
                <w:bCs/>
                <w:sz w:val="22"/>
                <w:szCs w:val="22"/>
              </w:rPr>
              <w:t>Thời gian sử dụng (học kỳ, năm học)</w:t>
            </w:r>
          </w:p>
        </w:tc>
        <w:tc>
          <w:tcPr>
            <w:tcW w:w="300" w:type="pct"/>
            <w:shd w:val="clear" w:color="auto" w:fill="FFFFFF"/>
            <w:vAlign w:val="center"/>
            <w:hideMark/>
          </w:tcPr>
          <w:p w14:paraId="555B8EB3" w14:textId="77777777" w:rsidR="00FA7F86" w:rsidRPr="0079532C" w:rsidRDefault="00FA7F86" w:rsidP="00D5234E">
            <w:pPr>
              <w:spacing w:before="60" w:after="60" w:line="300" w:lineRule="auto"/>
              <w:jc w:val="center"/>
              <w:rPr>
                <w:sz w:val="22"/>
                <w:szCs w:val="22"/>
              </w:rPr>
            </w:pPr>
            <w:r w:rsidRPr="0079532C">
              <w:rPr>
                <w:b/>
                <w:bCs/>
                <w:sz w:val="22"/>
                <w:szCs w:val="22"/>
              </w:rPr>
              <w:t>Ghi chú</w:t>
            </w:r>
          </w:p>
        </w:tc>
      </w:tr>
      <w:tr w:rsidR="00FA7F86" w:rsidRPr="0079532C" w14:paraId="771282B6" w14:textId="77777777">
        <w:trPr>
          <w:tblCellSpacing w:w="0" w:type="dxa"/>
        </w:trPr>
        <w:tc>
          <w:tcPr>
            <w:tcW w:w="200" w:type="pct"/>
            <w:shd w:val="clear" w:color="auto" w:fill="FFFFFF"/>
            <w:vAlign w:val="center"/>
            <w:hideMark/>
          </w:tcPr>
          <w:p w14:paraId="6A793496" w14:textId="77777777" w:rsidR="00FA7F86" w:rsidRPr="0079532C" w:rsidRDefault="00FA7F86" w:rsidP="00D5234E">
            <w:pPr>
              <w:spacing w:before="60" w:after="60" w:line="300" w:lineRule="auto"/>
              <w:jc w:val="center"/>
              <w:rPr>
                <w:sz w:val="22"/>
                <w:szCs w:val="22"/>
              </w:rPr>
            </w:pPr>
            <w:r w:rsidRPr="0079532C">
              <w:rPr>
                <w:sz w:val="22"/>
                <w:szCs w:val="22"/>
              </w:rPr>
              <w:t>1</w:t>
            </w:r>
          </w:p>
        </w:tc>
        <w:tc>
          <w:tcPr>
            <w:tcW w:w="2400" w:type="pct"/>
            <w:shd w:val="clear" w:color="auto" w:fill="FFFFFF"/>
            <w:vAlign w:val="center"/>
            <w:hideMark/>
          </w:tcPr>
          <w:p w14:paraId="46E34CC9" w14:textId="77777777" w:rsidR="00FA7F86" w:rsidRPr="0079532C" w:rsidRDefault="00FA7F86" w:rsidP="00D5234E">
            <w:pPr>
              <w:spacing w:before="60" w:after="60" w:line="300" w:lineRule="auto"/>
              <w:rPr>
                <w:sz w:val="22"/>
                <w:szCs w:val="22"/>
              </w:rPr>
            </w:pPr>
            <w:r w:rsidRPr="0079532C">
              <w:rPr>
                <w:sz w:val="22"/>
                <w:szCs w:val="22"/>
              </w:rPr>
              <w:t>Hội trường, giảng đường, phòng học các loại, phòng đa năng, phòng làm việc của giáo sư, phó giáo sư, giảng viên cơ hữu</w:t>
            </w:r>
          </w:p>
        </w:tc>
        <w:tc>
          <w:tcPr>
            <w:tcW w:w="250" w:type="pct"/>
            <w:shd w:val="clear" w:color="auto" w:fill="FFFFFF"/>
            <w:vAlign w:val="center"/>
            <w:hideMark/>
          </w:tcPr>
          <w:p w14:paraId="1905A33F"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085474C4"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2B10449E"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2A252AD4" w14:textId="77777777" w:rsidR="00FA7F86" w:rsidRPr="0079532C" w:rsidRDefault="00FA7F86" w:rsidP="00D5234E">
            <w:pPr>
              <w:spacing w:before="60" w:after="60" w:line="300" w:lineRule="auto"/>
              <w:rPr>
                <w:sz w:val="22"/>
                <w:szCs w:val="22"/>
              </w:rPr>
            </w:pPr>
          </w:p>
        </w:tc>
        <w:tc>
          <w:tcPr>
            <w:tcW w:w="300" w:type="pct"/>
            <w:shd w:val="clear" w:color="auto" w:fill="FFFFFF"/>
            <w:vAlign w:val="center"/>
            <w:hideMark/>
          </w:tcPr>
          <w:p w14:paraId="6EE8E127" w14:textId="77777777" w:rsidR="00FA7F86" w:rsidRPr="0079532C" w:rsidRDefault="00FA7F86" w:rsidP="00D5234E">
            <w:pPr>
              <w:spacing w:before="60" w:after="60" w:line="300" w:lineRule="auto"/>
              <w:rPr>
                <w:sz w:val="22"/>
                <w:szCs w:val="22"/>
              </w:rPr>
            </w:pPr>
          </w:p>
        </w:tc>
      </w:tr>
      <w:tr w:rsidR="00FA7F86" w:rsidRPr="0079532C" w14:paraId="4CA27383" w14:textId="77777777">
        <w:trPr>
          <w:tblCellSpacing w:w="0" w:type="dxa"/>
        </w:trPr>
        <w:tc>
          <w:tcPr>
            <w:tcW w:w="200" w:type="pct"/>
            <w:shd w:val="clear" w:color="auto" w:fill="FFFFFF"/>
            <w:vAlign w:val="center"/>
            <w:hideMark/>
          </w:tcPr>
          <w:p w14:paraId="1C2D6F8A" w14:textId="77777777" w:rsidR="00FA7F86" w:rsidRPr="0079532C" w:rsidRDefault="00FA7F86" w:rsidP="00D5234E">
            <w:pPr>
              <w:spacing w:before="60" w:after="60" w:line="300" w:lineRule="auto"/>
              <w:jc w:val="center"/>
              <w:rPr>
                <w:sz w:val="22"/>
                <w:szCs w:val="22"/>
              </w:rPr>
            </w:pPr>
            <w:r w:rsidRPr="0079532C">
              <w:rPr>
                <w:sz w:val="22"/>
                <w:szCs w:val="22"/>
              </w:rPr>
              <w:t>1.1</w:t>
            </w:r>
          </w:p>
        </w:tc>
        <w:tc>
          <w:tcPr>
            <w:tcW w:w="2400" w:type="pct"/>
            <w:shd w:val="clear" w:color="auto" w:fill="FFFFFF"/>
            <w:vAlign w:val="center"/>
            <w:hideMark/>
          </w:tcPr>
          <w:p w14:paraId="161CB882" w14:textId="77777777" w:rsidR="00FA7F86" w:rsidRPr="0079532C" w:rsidRDefault="00FA7F86" w:rsidP="00D5234E">
            <w:pPr>
              <w:spacing w:before="60" w:after="60" w:line="300" w:lineRule="auto"/>
              <w:rPr>
                <w:sz w:val="22"/>
                <w:szCs w:val="22"/>
              </w:rPr>
            </w:pPr>
            <w:r w:rsidRPr="0079532C">
              <w:rPr>
                <w:sz w:val="22"/>
                <w:szCs w:val="22"/>
              </w:rPr>
              <w:t>Hội trường, phòng học lớn trên 200 chỗ</w:t>
            </w:r>
          </w:p>
        </w:tc>
        <w:tc>
          <w:tcPr>
            <w:tcW w:w="250" w:type="pct"/>
            <w:shd w:val="clear" w:color="auto" w:fill="FFFFFF"/>
            <w:vAlign w:val="center"/>
            <w:hideMark/>
          </w:tcPr>
          <w:p w14:paraId="66DF0F9E"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166709AD"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09EAED32"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149A453F" w14:textId="77777777" w:rsidR="00FA7F86" w:rsidRPr="0079532C" w:rsidRDefault="00FA7F86" w:rsidP="00D5234E">
            <w:pPr>
              <w:spacing w:before="60" w:after="60" w:line="300" w:lineRule="auto"/>
              <w:rPr>
                <w:sz w:val="22"/>
                <w:szCs w:val="22"/>
              </w:rPr>
            </w:pPr>
          </w:p>
        </w:tc>
        <w:tc>
          <w:tcPr>
            <w:tcW w:w="300" w:type="pct"/>
            <w:shd w:val="clear" w:color="auto" w:fill="FFFFFF"/>
            <w:vAlign w:val="center"/>
            <w:hideMark/>
          </w:tcPr>
          <w:p w14:paraId="7D5F508F" w14:textId="77777777" w:rsidR="00FA7F86" w:rsidRPr="0079532C" w:rsidRDefault="00FA7F86" w:rsidP="00D5234E">
            <w:pPr>
              <w:spacing w:before="60" w:after="60" w:line="300" w:lineRule="auto"/>
              <w:rPr>
                <w:sz w:val="22"/>
                <w:szCs w:val="22"/>
              </w:rPr>
            </w:pPr>
          </w:p>
        </w:tc>
      </w:tr>
      <w:tr w:rsidR="00FA7F86" w:rsidRPr="0079532C" w14:paraId="16C43896" w14:textId="77777777">
        <w:trPr>
          <w:tblCellSpacing w:w="0" w:type="dxa"/>
        </w:trPr>
        <w:tc>
          <w:tcPr>
            <w:tcW w:w="200" w:type="pct"/>
            <w:shd w:val="clear" w:color="auto" w:fill="FFFFFF"/>
            <w:vAlign w:val="center"/>
            <w:hideMark/>
          </w:tcPr>
          <w:p w14:paraId="0F364248" w14:textId="77777777" w:rsidR="00FA7F86" w:rsidRPr="0079532C" w:rsidRDefault="00FA7F86" w:rsidP="00D5234E">
            <w:pPr>
              <w:spacing w:before="60" w:after="60" w:line="300" w:lineRule="auto"/>
              <w:jc w:val="center"/>
              <w:rPr>
                <w:sz w:val="22"/>
                <w:szCs w:val="22"/>
              </w:rPr>
            </w:pPr>
            <w:r w:rsidRPr="0079532C">
              <w:rPr>
                <w:sz w:val="22"/>
                <w:szCs w:val="22"/>
              </w:rPr>
              <w:t>1.2</w:t>
            </w:r>
          </w:p>
        </w:tc>
        <w:tc>
          <w:tcPr>
            <w:tcW w:w="2400" w:type="pct"/>
            <w:shd w:val="clear" w:color="auto" w:fill="FFFFFF"/>
            <w:vAlign w:val="center"/>
            <w:hideMark/>
          </w:tcPr>
          <w:p w14:paraId="2F9987E5" w14:textId="77777777" w:rsidR="00FA7F86" w:rsidRPr="0079532C" w:rsidRDefault="00FA7F86" w:rsidP="00D5234E">
            <w:pPr>
              <w:spacing w:before="60" w:after="60" w:line="300" w:lineRule="auto"/>
              <w:rPr>
                <w:sz w:val="22"/>
                <w:szCs w:val="22"/>
              </w:rPr>
            </w:pPr>
            <w:r w:rsidRPr="0079532C">
              <w:rPr>
                <w:sz w:val="22"/>
                <w:szCs w:val="22"/>
              </w:rPr>
              <w:t>Phòng học từ 100 - 200 chỗ</w:t>
            </w:r>
          </w:p>
        </w:tc>
        <w:tc>
          <w:tcPr>
            <w:tcW w:w="250" w:type="pct"/>
            <w:shd w:val="clear" w:color="auto" w:fill="FFFFFF"/>
            <w:vAlign w:val="center"/>
            <w:hideMark/>
          </w:tcPr>
          <w:p w14:paraId="2FFF1776"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6833D757"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27D91DC4"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4F57B707" w14:textId="77777777" w:rsidR="00FA7F86" w:rsidRPr="0079532C" w:rsidRDefault="00FA7F86" w:rsidP="00D5234E">
            <w:pPr>
              <w:spacing w:before="60" w:after="60" w:line="300" w:lineRule="auto"/>
              <w:rPr>
                <w:sz w:val="22"/>
                <w:szCs w:val="22"/>
              </w:rPr>
            </w:pPr>
          </w:p>
        </w:tc>
        <w:tc>
          <w:tcPr>
            <w:tcW w:w="300" w:type="pct"/>
            <w:shd w:val="clear" w:color="auto" w:fill="FFFFFF"/>
            <w:vAlign w:val="center"/>
            <w:hideMark/>
          </w:tcPr>
          <w:p w14:paraId="731564AD" w14:textId="77777777" w:rsidR="00FA7F86" w:rsidRPr="0079532C" w:rsidRDefault="00FA7F86" w:rsidP="00D5234E">
            <w:pPr>
              <w:spacing w:before="60" w:after="60" w:line="300" w:lineRule="auto"/>
              <w:rPr>
                <w:sz w:val="22"/>
                <w:szCs w:val="22"/>
              </w:rPr>
            </w:pPr>
          </w:p>
        </w:tc>
      </w:tr>
      <w:tr w:rsidR="00FA7F86" w:rsidRPr="0079532C" w14:paraId="521E47BF" w14:textId="77777777">
        <w:trPr>
          <w:tblCellSpacing w:w="0" w:type="dxa"/>
        </w:trPr>
        <w:tc>
          <w:tcPr>
            <w:tcW w:w="200" w:type="pct"/>
            <w:shd w:val="clear" w:color="auto" w:fill="FFFFFF"/>
            <w:vAlign w:val="center"/>
            <w:hideMark/>
          </w:tcPr>
          <w:p w14:paraId="00BB902A" w14:textId="77777777" w:rsidR="00FA7F86" w:rsidRPr="0079532C" w:rsidRDefault="00FA7F86" w:rsidP="00D5234E">
            <w:pPr>
              <w:spacing w:before="60" w:after="60" w:line="300" w:lineRule="auto"/>
              <w:jc w:val="center"/>
              <w:rPr>
                <w:sz w:val="22"/>
                <w:szCs w:val="22"/>
              </w:rPr>
            </w:pPr>
            <w:r w:rsidRPr="0079532C">
              <w:rPr>
                <w:sz w:val="22"/>
                <w:szCs w:val="22"/>
              </w:rPr>
              <w:t>1.3</w:t>
            </w:r>
          </w:p>
        </w:tc>
        <w:tc>
          <w:tcPr>
            <w:tcW w:w="2400" w:type="pct"/>
            <w:shd w:val="clear" w:color="auto" w:fill="FFFFFF"/>
            <w:vAlign w:val="center"/>
            <w:hideMark/>
          </w:tcPr>
          <w:p w14:paraId="36963B2E" w14:textId="77777777" w:rsidR="00FA7F86" w:rsidRPr="0079532C" w:rsidRDefault="00FA7F86" w:rsidP="00D5234E">
            <w:pPr>
              <w:spacing w:before="60" w:after="60" w:line="300" w:lineRule="auto"/>
              <w:rPr>
                <w:sz w:val="22"/>
                <w:szCs w:val="22"/>
              </w:rPr>
            </w:pPr>
            <w:r w:rsidRPr="0079532C">
              <w:rPr>
                <w:sz w:val="22"/>
                <w:szCs w:val="22"/>
              </w:rPr>
              <w:t>Phòng học từ 50 - 100 chỗ</w:t>
            </w:r>
          </w:p>
        </w:tc>
        <w:tc>
          <w:tcPr>
            <w:tcW w:w="250" w:type="pct"/>
            <w:shd w:val="clear" w:color="auto" w:fill="FFFFFF"/>
            <w:vAlign w:val="center"/>
            <w:hideMark/>
          </w:tcPr>
          <w:p w14:paraId="3C6915B9"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2673407C"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2E7DAC91"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2651F026" w14:textId="77777777" w:rsidR="00FA7F86" w:rsidRPr="0079532C" w:rsidRDefault="00FA7F86" w:rsidP="00D5234E">
            <w:pPr>
              <w:spacing w:before="60" w:after="60" w:line="300" w:lineRule="auto"/>
              <w:rPr>
                <w:sz w:val="22"/>
                <w:szCs w:val="22"/>
              </w:rPr>
            </w:pPr>
          </w:p>
        </w:tc>
        <w:tc>
          <w:tcPr>
            <w:tcW w:w="300" w:type="pct"/>
            <w:shd w:val="clear" w:color="auto" w:fill="FFFFFF"/>
            <w:vAlign w:val="center"/>
            <w:hideMark/>
          </w:tcPr>
          <w:p w14:paraId="3076A17F" w14:textId="77777777" w:rsidR="00FA7F86" w:rsidRPr="0079532C" w:rsidRDefault="00FA7F86" w:rsidP="00D5234E">
            <w:pPr>
              <w:spacing w:before="60" w:after="60" w:line="300" w:lineRule="auto"/>
              <w:rPr>
                <w:sz w:val="22"/>
                <w:szCs w:val="22"/>
              </w:rPr>
            </w:pPr>
          </w:p>
        </w:tc>
      </w:tr>
      <w:tr w:rsidR="00FA7F86" w:rsidRPr="0079532C" w14:paraId="4CBD2478" w14:textId="77777777">
        <w:trPr>
          <w:tblCellSpacing w:w="0" w:type="dxa"/>
        </w:trPr>
        <w:tc>
          <w:tcPr>
            <w:tcW w:w="200" w:type="pct"/>
            <w:shd w:val="clear" w:color="auto" w:fill="FFFFFF"/>
            <w:vAlign w:val="center"/>
            <w:hideMark/>
          </w:tcPr>
          <w:p w14:paraId="6EB35695" w14:textId="77777777" w:rsidR="00FA7F86" w:rsidRPr="0079532C" w:rsidRDefault="00FA7F86" w:rsidP="00D5234E">
            <w:pPr>
              <w:spacing w:before="60" w:after="60" w:line="300" w:lineRule="auto"/>
              <w:jc w:val="center"/>
              <w:rPr>
                <w:sz w:val="22"/>
                <w:szCs w:val="22"/>
              </w:rPr>
            </w:pPr>
            <w:r w:rsidRPr="0079532C">
              <w:rPr>
                <w:sz w:val="22"/>
                <w:szCs w:val="22"/>
              </w:rPr>
              <w:t>1.4</w:t>
            </w:r>
          </w:p>
        </w:tc>
        <w:tc>
          <w:tcPr>
            <w:tcW w:w="2400" w:type="pct"/>
            <w:shd w:val="clear" w:color="auto" w:fill="FFFFFF"/>
            <w:vAlign w:val="center"/>
            <w:hideMark/>
          </w:tcPr>
          <w:p w14:paraId="710D770E" w14:textId="77777777" w:rsidR="00FA7F86" w:rsidRPr="0079532C" w:rsidRDefault="00FA7F86" w:rsidP="00D5234E">
            <w:pPr>
              <w:spacing w:before="60" w:after="60" w:line="300" w:lineRule="auto"/>
              <w:rPr>
                <w:sz w:val="22"/>
                <w:szCs w:val="22"/>
              </w:rPr>
            </w:pPr>
            <w:r w:rsidRPr="0079532C">
              <w:rPr>
                <w:sz w:val="22"/>
                <w:szCs w:val="22"/>
              </w:rPr>
              <w:t>Số phòng học dưới 50 chỗ</w:t>
            </w:r>
          </w:p>
        </w:tc>
        <w:tc>
          <w:tcPr>
            <w:tcW w:w="250" w:type="pct"/>
            <w:shd w:val="clear" w:color="auto" w:fill="FFFFFF"/>
            <w:vAlign w:val="center"/>
            <w:hideMark/>
          </w:tcPr>
          <w:p w14:paraId="2C9D47B4"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28D4825C"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7B99BF36"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544978DF" w14:textId="77777777" w:rsidR="00FA7F86" w:rsidRPr="0079532C" w:rsidRDefault="00FA7F86" w:rsidP="00D5234E">
            <w:pPr>
              <w:spacing w:before="60" w:after="60" w:line="300" w:lineRule="auto"/>
              <w:rPr>
                <w:sz w:val="22"/>
                <w:szCs w:val="22"/>
              </w:rPr>
            </w:pPr>
          </w:p>
        </w:tc>
        <w:tc>
          <w:tcPr>
            <w:tcW w:w="300" w:type="pct"/>
            <w:shd w:val="clear" w:color="auto" w:fill="FFFFFF"/>
            <w:vAlign w:val="center"/>
            <w:hideMark/>
          </w:tcPr>
          <w:p w14:paraId="21AEDF67" w14:textId="77777777" w:rsidR="00FA7F86" w:rsidRPr="0079532C" w:rsidRDefault="00FA7F86" w:rsidP="00D5234E">
            <w:pPr>
              <w:spacing w:before="60" w:after="60" w:line="300" w:lineRule="auto"/>
              <w:rPr>
                <w:sz w:val="22"/>
                <w:szCs w:val="22"/>
              </w:rPr>
            </w:pPr>
          </w:p>
        </w:tc>
      </w:tr>
      <w:tr w:rsidR="00FA7F86" w:rsidRPr="0079532C" w14:paraId="61B0C349" w14:textId="77777777">
        <w:trPr>
          <w:tblCellSpacing w:w="0" w:type="dxa"/>
        </w:trPr>
        <w:tc>
          <w:tcPr>
            <w:tcW w:w="200" w:type="pct"/>
            <w:shd w:val="clear" w:color="auto" w:fill="FFFFFF"/>
            <w:vAlign w:val="center"/>
            <w:hideMark/>
          </w:tcPr>
          <w:p w14:paraId="0F2CF653" w14:textId="77777777" w:rsidR="00FA7F86" w:rsidRPr="0079532C" w:rsidRDefault="00FA7F86" w:rsidP="00D5234E">
            <w:pPr>
              <w:spacing w:before="60" w:after="60" w:line="300" w:lineRule="auto"/>
              <w:jc w:val="center"/>
              <w:rPr>
                <w:sz w:val="22"/>
                <w:szCs w:val="22"/>
              </w:rPr>
            </w:pPr>
            <w:r w:rsidRPr="0079532C">
              <w:rPr>
                <w:sz w:val="22"/>
                <w:szCs w:val="22"/>
              </w:rPr>
              <w:t>1.5</w:t>
            </w:r>
          </w:p>
        </w:tc>
        <w:tc>
          <w:tcPr>
            <w:tcW w:w="2400" w:type="pct"/>
            <w:shd w:val="clear" w:color="auto" w:fill="FFFFFF"/>
            <w:vAlign w:val="center"/>
            <w:hideMark/>
          </w:tcPr>
          <w:p w14:paraId="4AF282C0" w14:textId="77777777" w:rsidR="00FA7F86" w:rsidRPr="0079532C" w:rsidRDefault="00FA7F86" w:rsidP="00D5234E">
            <w:pPr>
              <w:spacing w:before="60" w:after="60" w:line="300" w:lineRule="auto"/>
              <w:rPr>
                <w:sz w:val="22"/>
                <w:szCs w:val="22"/>
              </w:rPr>
            </w:pPr>
            <w:r w:rsidRPr="0079532C">
              <w:rPr>
                <w:sz w:val="22"/>
                <w:szCs w:val="22"/>
              </w:rPr>
              <w:t>Số phòng học đa phương tiện</w:t>
            </w:r>
          </w:p>
        </w:tc>
        <w:tc>
          <w:tcPr>
            <w:tcW w:w="250" w:type="pct"/>
            <w:shd w:val="clear" w:color="auto" w:fill="FFFFFF"/>
            <w:vAlign w:val="center"/>
            <w:hideMark/>
          </w:tcPr>
          <w:p w14:paraId="548EED38"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0A2F65A6"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575B3EC9"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628488AC" w14:textId="77777777" w:rsidR="00FA7F86" w:rsidRPr="0079532C" w:rsidRDefault="00FA7F86" w:rsidP="00D5234E">
            <w:pPr>
              <w:spacing w:before="60" w:after="60" w:line="300" w:lineRule="auto"/>
              <w:rPr>
                <w:sz w:val="22"/>
                <w:szCs w:val="22"/>
              </w:rPr>
            </w:pPr>
          </w:p>
        </w:tc>
        <w:tc>
          <w:tcPr>
            <w:tcW w:w="300" w:type="pct"/>
            <w:shd w:val="clear" w:color="auto" w:fill="FFFFFF"/>
            <w:vAlign w:val="center"/>
            <w:hideMark/>
          </w:tcPr>
          <w:p w14:paraId="117C1EA8" w14:textId="77777777" w:rsidR="00FA7F86" w:rsidRPr="0079532C" w:rsidRDefault="00FA7F86" w:rsidP="00D5234E">
            <w:pPr>
              <w:spacing w:before="60" w:after="60" w:line="300" w:lineRule="auto"/>
              <w:rPr>
                <w:sz w:val="22"/>
                <w:szCs w:val="22"/>
              </w:rPr>
            </w:pPr>
          </w:p>
        </w:tc>
      </w:tr>
      <w:tr w:rsidR="00FA7F86" w:rsidRPr="0079532C" w14:paraId="4E83C128" w14:textId="77777777">
        <w:trPr>
          <w:tblCellSpacing w:w="0" w:type="dxa"/>
        </w:trPr>
        <w:tc>
          <w:tcPr>
            <w:tcW w:w="200" w:type="pct"/>
            <w:shd w:val="clear" w:color="auto" w:fill="FFFFFF"/>
            <w:vAlign w:val="center"/>
            <w:hideMark/>
          </w:tcPr>
          <w:p w14:paraId="5540A075" w14:textId="77777777" w:rsidR="00FA7F86" w:rsidRPr="0079532C" w:rsidRDefault="00FA7F86" w:rsidP="00D5234E">
            <w:pPr>
              <w:spacing w:before="60" w:after="60" w:line="300" w:lineRule="auto"/>
              <w:jc w:val="center"/>
              <w:rPr>
                <w:sz w:val="22"/>
                <w:szCs w:val="22"/>
              </w:rPr>
            </w:pPr>
            <w:r w:rsidRPr="0079532C">
              <w:rPr>
                <w:sz w:val="22"/>
                <w:szCs w:val="22"/>
              </w:rPr>
              <w:t>1.6</w:t>
            </w:r>
          </w:p>
        </w:tc>
        <w:tc>
          <w:tcPr>
            <w:tcW w:w="2400" w:type="pct"/>
            <w:shd w:val="clear" w:color="auto" w:fill="FFFFFF"/>
            <w:vAlign w:val="center"/>
            <w:hideMark/>
          </w:tcPr>
          <w:p w14:paraId="2B5899A6" w14:textId="77777777" w:rsidR="00FA7F86" w:rsidRPr="0079532C" w:rsidRDefault="00FA7F86" w:rsidP="00D5234E">
            <w:pPr>
              <w:spacing w:before="60" w:after="60" w:line="300" w:lineRule="auto"/>
              <w:rPr>
                <w:sz w:val="22"/>
                <w:szCs w:val="22"/>
              </w:rPr>
            </w:pPr>
            <w:r w:rsidRPr="0079532C">
              <w:rPr>
                <w:sz w:val="22"/>
                <w:szCs w:val="22"/>
              </w:rPr>
              <w:t>Phòng làm việc của giáo sư, phó giáo sư, giảng viên toàn thời gian</w:t>
            </w:r>
          </w:p>
        </w:tc>
        <w:tc>
          <w:tcPr>
            <w:tcW w:w="250" w:type="pct"/>
            <w:shd w:val="clear" w:color="auto" w:fill="FFFFFF"/>
            <w:vAlign w:val="center"/>
            <w:hideMark/>
          </w:tcPr>
          <w:p w14:paraId="010B336D"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25C07FF7"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64F9F661"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646DCFCC" w14:textId="77777777" w:rsidR="00FA7F86" w:rsidRPr="0079532C" w:rsidRDefault="00FA7F86" w:rsidP="00D5234E">
            <w:pPr>
              <w:spacing w:before="60" w:after="60" w:line="300" w:lineRule="auto"/>
              <w:rPr>
                <w:sz w:val="22"/>
                <w:szCs w:val="22"/>
              </w:rPr>
            </w:pPr>
          </w:p>
        </w:tc>
        <w:tc>
          <w:tcPr>
            <w:tcW w:w="300" w:type="pct"/>
            <w:shd w:val="clear" w:color="auto" w:fill="FFFFFF"/>
            <w:vAlign w:val="center"/>
            <w:hideMark/>
          </w:tcPr>
          <w:p w14:paraId="63C9C47C" w14:textId="77777777" w:rsidR="00FA7F86" w:rsidRPr="0079532C" w:rsidRDefault="00FA7F86" w:rsidP="00D5234E">
            <w:pPr>
              <w:spacing w:before="60" w:after="60" w:line="300" w:lineRule="auto"/>
              <w:rPr>
                <w:sz w:val="22"/>
                <w:szCs w:val="22"/>
              </w:rPr>
            </w:pPr>
          </w:p>
        </w:tc>
      </w:tr>
      <w:tr w:rsidR="00FA7F86" w:rsidRPr="0079532C" w14:paraId="70C96382" w14:textId="77777777">
        <w:trPr>
          <w:tblCellSpacing w:w="0" w:type="dxa"/>
        </w:trPr>
        <w:tc>
          <w:tcPr>
            <w:tcW w:w="200" w:type="pct"/>
            <w:shd w:val="clear" w:color="auto" w:fill="FFFFFF"/>
            <w:vAlign w:val="center"/>
            <w:hideMark/>
          </w:tcPr>
          <w:p w14:paraId="2F95FBE4" w14:textId="77777777" w:rsidR="00FA7F86" w:rsidRPr="0079532C" w:rsidRDefault="00FA7F86" w:rsidP="00D5234E">
            <w:pPr>
              <w:spacing w:before="60" w:after="60" w:line="300" w:lineRule="auto"/>
              <w:jc w:val="center"/>
              <w:rPr>
                <w:sz w:val="22"/>
                <w:szCs w:val="22"/>
              </w:rPr>
            </w:pPr>
            <w:r w:rsidRPr="0079532C">
              <w:rPr>
                <w:sz w:val="22"/>
                <w:szCs w:val="22"/>
              </w:rPr>
              <w:t>2</w:t>
            </w:r>
          </w:p>
        </w:tc>
        <w:tc>
          <w:tcPr>
            <w:tcW w:w="2400" w:type="pct"/>
            <w:shd w:val="clear" w:color="auto" w:fill="FFFFFF"/>
            <w:vAlign w:val="center"/>
            <w:hideMark/>
          </w:tcPr>
          <w:p w14:paraId="27ED23EF" w14:textId="77777777" w:rsidR="00FA7F86" w:rsidRPr="0079532C" w:rsidRDefault="00FA7F86" w:rsidP="00D5234E">
            <w:pPr>
              <w:spacing w:before="60" w:after="60" w:line="300" w:lineRule="auto"/>
              <w:rPr>
                <w:sz w:val="22"/>
                <w:szCs w:val="22"/>
              </w:rPr>
            </w:pPr>
            <w:r w:rsidRPr="0079532C">
              <w:rPr>
                <w:sz w:val="22"/>
                <w:szCs w:val="22"/>
              </w:rPr>
              <w:t>Thư viện, trung tâm học liệu</w:t>
            </w:r>
          </w:p>
        </w:tc>
        <w:tc>
          <w:tcPr>
            <w:tcW w:w="250" w:type="pct"/>
            <w:shd w:val="clear" w:color="auto" w:fill="FFFFFF"/>
            <w:vAlign w:val="center"/>
            <w:hideMark/>
          </w:tcPr>
          <w:p w14:paraId="4F8853F3"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3C098019"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53840B5C"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0BB49ED1" w14:textId="77777777" w:rsidR="00FA7F86" w:rsidRPr="0079532C" w:rsidRDefault="00FA7F86" w:rsidP="00D5234E">
            <w:pPr>
              <w:spacing w:before="60" w:after="60" w:line="300" w:lineRule="auto"/>
              <w:rPr>
                <w:sz w:val="22"/>
                <w:szCs w:val="22"/>
              </w:rPr>
            </w:pPr>
          </w:p>
        </w:tc>
        <w:tc>
          <w:tcPr>
            <w:tcW w:w="300" w:type="pct"/>
            <w:shd w:val="clear" w:color="auto" w:fill="FFFFFF"/>
            <w:vAlign w:val="center"/>
            <w:hideMark/>
          </w:tcPr>
          <w:p w14:paraId="2B3D7BF6" w14:textId="77777777" w:rsidR="00FA7F86" w:rsidRPr="0079532C" w:rsidRDefault="00FA7F86" w:rsidP="00D5234E">
            <w:pPr>
              <w:spacing w:before="60" w:after="60" w:line="300" w:lineRule="auto"/>
              <w:rPr>
                <w:sz w:val="22"/>
                <w:szCs w:val="22"/>
              </w:rPr>
            </w:pPr>
          </w:p>
        </w:tc>
      </w:tr>
      <w:tr w:rsidR="00FA7F86" w:rsidRPr="0079532C" w14:paraId="0FDD3641" w14:textId="77777777">
        <w:trPr>
          <w:tblCellSpacing w:w="0" w:type="dxa"/>
        </w:trPr>
        <w:tc>
          <w:tcPr>
            <w:tcW w:w="200" w:type="pct"/>
            <w:shd w:val="clear" w:color="auto" w:fill="FFFFFF"/>
            <w:vAlign w:val="center"/>
            <w:hideMark/>
          </w:tcPr>
          <w:p w14:paraId="78FB5594" w14:textId="77777777" w:rsidR="00FA7F86" w:rsidRPr="0079532C" w:rsidRDefault="00FA7F86" w:rsidP="00D5234E">
            <w:pPr>
              <w:spacing w:before="60" w:after="60" w:line="300" w:lineRule="auto"/>
              <w:jc w:val="center"/>
              <w:rPr>
                <w:sz w:val="22"/>
                <w:szCs w:val="22"/>
              </w:rPr>
            </w:pPr>
            <w:r w:rsidRPr="0079532C">
              <w:rPr>
                <w:sz w:val="22"/>
                <w:szCs w:val="22"/>
              </w:rPr>
              <w:t>3</w:t>
            </w:r>
          </w:p>
        </w:tc>
        <w:tc>
          <w:tcPr>
            <w:tcW w:w="2400" w:type="pct"/>
            <w:shd w:val="clear" w:color="auto" w:fill="FFFFFF"/>
            <w:vAlign w:val="center"/>
            <w:hideMark/>
          </w:tcPr>
          <w:p w14:paraId="5D0F0992" w14:textId="77777777" w:rsidR="00FA7F86" w:rsidRPr="0079532C" w:rsidRDefault="00FA7F86" w:rsidP="00D5234E">
            <w:pPr>
              <w:spacing w:before="60" w:after="60" w:line="300" w:lineRule="auto"/>
              <w:rPr>
                <w:sz w:val="22"/>
                <w:szCs w:val="22"/>
              </w:rPr>
            </w:pPr>
            <w:r w:rsidRPr="0079532C">
              <w:rPr>
                <w:sz w:val="22"/>
                <w:szCs w:val="22"/>
              </w:rPr>
              <w:t>Trung tâm nghiên cứu, phòng thí nghiệm, thực nghiệm, cơ sở thực hành, thực tập, luyện tập</w:t>
            </w:r>
          </w:p>
        </w:tc>
        <w:tc>
          <w:tcPr>
            <w:tcW w:w="250" w:type="pct"/>
            <w:shd w:val="clear" w:color="auto" w:fill="FFFFFF"/>
            <w:vAlign w:val="center"/>
            <w:hideMark/>
          </w:tcPr>
          <w:p w14:paraId="24EF1B27"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03F17D57"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626221BC" w14:textId="77777777" w:rsidR="00FA7F86" w:rsidRPr="0079532C" w:rsidRDefault="00FA7F86" w:rsidP="00D5234E">
            <w:pPr>
              <w:spacing w:before="60" w:after="60" w:line="300" w:lineRule="auto"/>
              <w:rPr>
                <w:sz w:val="22"/>
                <w:szCs w:val="22"/>
              </w:rPr>
            </w:pPr>
          </w:p>
        </w:tc>
        <w:tc>
          <w:tcPr>
            <w:tcW w:w="550" w:type="pct"/>
            <w:shd w:val="clear" w:color="auto" w:fill="FFFFFF"/>
            <w:vAlign w:val="center"/>
            <w:hideMark/>
          </w:tcPr>
          <w:p w14:paraId="69B50CCD" w14:textId="77777777" w:rsidR="00FA7F86" w:rsidRPr="0079532C" w:rsidRDefault="00FA7F86" w:rsidP="00D5234E">
            <w:pPr>
              <w:spacing w:before="60" w:after="60" w:line="300" w:lineRule="auto"/>
              <w:rPr>
                <w:sz w:val="22"/>
                <w:szCs w:val="22"/>
              </w:rPr>
            </w:pPr>
          </w:p>
        </w:tc>
        <w:tc>
          <w:tcPr>
            <w:tcW w:w="300" w:type="pct"/>
            <w:shd w:val="clear" w:color="auto" w:fill="FFFFFF"/>
            <w:vAlign w:val="center"/>
            <w:hideMark/>
          </w:tcPr>
          <w:p w14:paraId="61B8F6B4" w14:textId="77777777" w:rsidR="00FA7F86" w:rsidRPr="0079532C" w:rsidRDefault="00FA7F86" w:rsidP="00D5234E">
            <w:pPr>
              <w:spacing w:before="60" w:after="60" w:line="300" w:lineRule="auto"/>
              <w:rPr>
                <w:sz w:val="22"/>
                <w:szCs w:val="22"/>
              </w:rPr>
            </w:pPr>
          </w:p>
        </w:tc>
      </w:tr>
    </w:tbl>
    <w:p w14:paraId="34770D71" w14:textId="77777777" w:rsidR="00FA7F86" w:rsidRDefault="00FA7F86" w:rsidP="00F532CD">
      <w:pPr>
        <w:spacing w:before="60" w:after="60" w:line="300" w:lineRule="auto"/>
        <w:jc w:val="both"/>
        <w:rPr>
          <w:sz w:val="26"/>
          <w:szCs w:val="26"/>
        </w:rPr>
      </w:pPr>
      <w:r w:rsidRPr="00F532CD">
        <w:rPr>
          <w:b/>
          <w:bCs/>
        </w:rPr>
        <w:lastRenderedPageBreak/>
        <w:t>Mẫu 7: Thư viện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6"/>
        <w:gridCol w:w="1996"/>
        <w:gridCol w:w="596"/>
        <w:gridCol w:w="1395"/>
        <w:gridCol w:w="796"/>
        <w:gridCol w:w="1395"/>
        <w:gridCol w:w="1096"/>
        <w:gridCol w:w="1396"/>
        <w:gridCol w:w="495"/>
      </w:tblGrid>
      <w:tr w:rsidR="00FA7F86" w:rsidRPr="00AD2ACC" w14:paraId="6D09AA22" w14:textId="77777777" w:rsidTr="00E6432A">
        <w:trPr>
          <w:trHeight w:val="340"/>
          <w:tblHeader/>
          <w:tblCellSpacing w:w="0" w:type="dxa"/>
        </w:trPr>
        <w:tc>
          <w:tcPr>
            <w:tcW w:w="200" w:type="pct"/>
            <w:shd w:val="clear" w:color="auto" w:fill="FFFFFF"/>
            <w:vAlign w:val="center"/>
            <w:hideMark/>
          </w:tcPr>
          <w:p w14:paraId="564B79DF" w14:textId="77777777" w:rsidR="00FA7F86" w:rsidRPr="00AD2ACC" w:rsidRDefault="00FA7F86" w:rsidP="00D5234E">
            <w:pPr>
              <w:spacing w:before="60" w:after="60" w:line="300" w:lineRule="auto"/>
              <w:jc w:val="center"/>
              <w:rPr>
                <w:sz w:val="22"/>
                <w:szCs w:val="22"/>
              </w:rPr>
            </w:pPr>
            <w:r w:rsidRPr="00AD2ACC">
              <w:rPr>
                <w:b/>
                <w:bCs/>
                <w:sz w:val="22"/>
                <w:szCs w:val="22"/>
              </w:rPr>
              <w:t>STT</w:t>
            </w:r>
          </w:p>
        </w:tc>
        <w:tc>
          <w:tcPr>
            <w:tcW w:w="1000" w:type="pct"/>
            <w:shd w:val="clear" w:color="auto" w:fill="FFFFFF"/>
            <w:vAlign w:val="center"/>
            <w:hideMark/>
          </w:tcPr>
          <w:p w14:paraId="288F4757" w14:textId="77777777" w:rsidR="00FA7F86" w:rsidRPr="00AD2ACC" w:rsidRDefault="00FA7F86" w:rsidP="00D5234E">
            <w:pPr>
              <w:spacing w:before="60" w:after="60" w:line="300" w:lineRule="auto"/>
              <w:jc w:val="center"/>
              <w:rPr>
                <w:sz w:val="22"/>
                <w:szCs w:val="22"/>
              </w:rPr>
            </w:pPr>
            <w:r w:rsidRPr="00AD2ACC">
              <w:rPr>
                <w:b/>
                <w:bCs/>
                <w:sz w:val="22"/>
                <w:szCs w:val="22"/>
              </w:rPr>
              <w:t>Tên sách, giáo trình, tạp chí (5 năm trở lại đây)</w:t>
            </w:r>
          </w:p>
        </w:tc>
        <w:tc>
          <w:tcPr>
            <w:tcW w:w="300" w:type="pct"/>
            <w:shd w:val="clear" w:color="auto" w:fill="FFFFFF"/>
            <w:vAlign w:val="center"/>
            <w:hideMark/>
          </w:tcPr>
          <w:p w14:paraId="1BB09A97" w14:textId="77777777" w:rsidR="00FA7F86" w:rsidRPr="00AD2ACC" w:rsidRDefault="00FA7F86" w:rsidP="00D5234E">
            <w:pPr>
              <w:spacing w:before="60" w:after="60" w:line="300" w:lineRule="auto"/>
              <w:jc w:val="center"/>
              <w:rPr>
                <w:sz w:val="22"/>
                <w:szCs w:val="22"/>
              </w:rPr>
            </w:pPr>
            <w:r w:rsidRPr="00AD2ACC">
              <w:rPr>
                <w:b/>
                <w:bCs/>
                <w:sz w:val="22"/>
                <w:szCs w:val="22"/>
              </w:rPr>
              <w:t>Tên tác giả</w:t>
            </w:r>
          </w:p>
        </w:tc>
        <w:tc>
          <w:tcPr>
            <w:tcW w:w="700" w:type="pct"/>
            <w:shd w:val="clear" w:color="auto" w:fill="FFFFFF"/>
            <w:vAlign w:val="center"/>
            <w:hideMark/>
          </w:tcPr>
          <w:p w14:paraId="61275F5B" w14:textId="77777777" w:rsidR="00FA7F86" w:rsidRPr="00AD2ACC" w:rsidRDefault="00FA7F86" w:rsidP="00D5234E">
            <w:pPr>
              <w:spacing w:before="60" w:after="60" w:line="300" w:lineRule="auto"/>
              <w:jc w:val="center"/>
              <w:rPr>
                <w:sz w:val="22"/>
                <w:szCs w:val="22"/>
              </w:rPr>
            </w:pPr>
            <w:r w:rsidRPr="00AD2ACC">
              <w:rPr>
                <w:b/>
                <w:bCs/>
                <w:sz w:val="22"/>
                <w:szCs w:val="22"/>
              </w:rPr>
              <w:t>Nhà xuất bản, năm xuất bản, nước</w:t>
            </w:r>
          </w:p>
        </w:tc>
        <w:tc>
          <w:tcPr>
            <w:tcW w:w="400" w:type="pct"/>
            <w:shd w:val="clear" w:color="auto" w:fill="FFFFFF"/>
            <w:vAlign w:val="center"/>
            <w:hideMark/>
          </w:tcPr>
          <w:p w14:paraId="3E82115B" w14:textId="77777777" w:rsidR="00FA7F86" w:rsidRPr="00AD2ACC" w:rsidRDefault="00FA7F86" w:rsidP="00D5234E">
            <w:pPr>
              <w:spacing w:before="60" w:after="60" w:line="300" w:lineRule="auto"/>
              <w:jc w:val="center"/>
              <w:rPr>
                <w:sz w:val="22"/>
                <w:szCs w:val="22"/>
              </w:rPr>
            </w:pPr>
            <w:r w:rsidRPr="00AD2ACC">
              <w:rPr>
                <w:b/>
                <w:bCs/>
                <w:sz w:val="22"/>
                <w:szCs w:val="22"/>
              </w:rPr>
              <w:t>Số lượng bản</w:t>
            </w:r>
          </w:p>
        </w:tc>
        <w:tc>
          <w:tcPr>
            <w:tcW w:w="700" w:type="pct"/>
            <w:shd w:val="clear" w:color="auto" w:fill="FFFFFF"/>
            <w:vAlign w:val="center"/>
            <w:hideMark/>
          </w:tcPr>
          <w:p w14:paraId="1EE0AE19" w14:textId="77777777" w:rsidR="00FA7F86" w:rsidRPr="00AD2ACC" w:rsidRDefault="00FA7F86" w:rsidP="00D5234E">
            <w:pPr>
              <w:spacing w:before="60" w:after="60" w:line="300" w:lineRule="auto"/>
              <w:jc w:val="center"/>
              <w:rPr>
                <w:sz w:val="22"/>
                <w:szCs w:val="22"/>
              </w:rPr>
            </w:pPr>
            <w:r w:rsidRPr="00AD2ACC">
              <w:rPr>
                <w:b/>
                <w:bCs/>
                <w:sz w:val="22"/>
                <w:szCs w:val="22"/>
              </w:rPr>
              <w:t>Tên học phần sử dụng sách, tạp chí</w:t>
            </w:r>
          </w:p>
        </w:tc>
        <w:tc>
          <w:tcPr>
            <w:tcW w:w="550" w:type="pct"/>
            <w:shd w:val="clear" w:color="auto" w:fill="FFFFFF"/>
            <w:vAlign w:val="center"/>
            <w:hideMark/>
          </w:tcPr>
          <w:p w14:paraId="2C83A6FC" w14:textId="77777777" w:rsidR="00FA7F86" w:rsidRPr="00AD2ACC" w:rsidRDefault="00FA7F86" w:rsidP="00D5234E">
            <w:pPr>
              <w:spacing w:before="60" w:after="60" w:line="300" w:lineRule="auto"/>
              <w:jc w:val="center"/>
              <w:rPr>
                <w:sz w:val="22"/>
                <w:szCs w:val="22"/>
              </w:rPr>
            </w:pPr>
            <w:r w:rsidRPr="00AD2ACC">
              <w:rPr>
                <w:b/>
                <w:bCs/>
                <w:sz w:val="22"/>
                <w:szCs w:val="22"/>
              </w:rPr>
              <w:t>Mã học phần/môn học</w:t>
            </w:r>
          </w:p>
        </w:tc>
        <w:tc>
          <w:tcPr>
            <w:tcW w:w="700" w:type="pct"/>
            <w:shd w:val="clear" w:color="auto" w:fill="FFFFFF"/>
            <w:vAlign w:val="center"/>
            <w:hideMark/>
          </w:tcPr>
          <w:p w14:paraId="51A9EA56" w14:textId="77777777" w:rsidR="00FA7F86" w:rsidRPr="00AD2ACC" w:rsidRDefault="00FA7F86" w:rsidP="00D5234E">
            <w:pPr>
              <w:spacing w:before="60" w:after="60" w:line="300" w:lineRule="auto"/>
              <w:jc w:val="center"/>
              <w:rPr>
                <w:sz w:val="22"/>
                <w:szCs w:val="22"/>
              </w:rPr>
            </w:pPr>
            <w:r w:rsidRPr="00AD2ACC">
              <w:rPr>
                <w:b/>
                <w:bCs/>
                <w:sz w:val="22"/>
                <w:szCs w:val="22"/>
              </w:rPr>
              <w:t>Thời gian sử dụng (học kỳ, năm học)</w:t>
            </w:r>
          </w:p>
        </w:tc>
        <w:tc>
          <w:tcPr>
            <w:tcW w:w="250" w:type="pct"/>
            <w:shd w:val="clear" w:color="auto" w:fill="FFFFFF"/>
            <w:vAlign w:val="center"/>
            <w:hideMark/>
          </w:tcPr>
          <w:p w14:paraId="7E8FC872" w14:textId="77777777" w:rsidR="00FA7F86" w:rsidRPr="00AD2ACC" w:rsidRDefault="00FA7F86" w:rsidP="00D5234E">
            <w:pPr>
              <w:spacing w:before="60" w:after="60" w:line="300" w:lineRule="auto"/>
              <w:jc w:val="center"/>
              <w:rPr>
                <w:sz w:val="22"/>
                <w:szCs w:val="22"/>
              </w:rPr>
            </w:pPr>
            <w:r w:rsidRPr="00AD2ACC">
              <w:rPr>
                <w:b/>
                <w:bCs/>
                <w:sz w:val="22"/>
                <w:szCs w:val="22"/>
              </w:rPr>
              <w:t>Ghi chú</w:t>
            </w:r>
          </w:p>
        </w:tc>
      </w:tr>
      <w:tr w:rsidR="00FA7F86" w:rsidRPr="00AD2ACC" w14:paraId="3A16F148" w14:textId="77777777" w:rsidTr="00E6432A">
        <w:trPr>
          <w:trHeight w:val="340"/>
          <w:tblCellSpacing w:w="0" w:type="dxa"/>
        </w:trPr>
        <w:tc>
          <w:tcPr>
            <w:tcW w:w="200" w:type="pct"/>
            <w:shd w:val="clear" w:color="auto" w:fill="FFFFFF"/>
            <w:vAlign w:val="center"/>
            <w:hideMark/>
          </w:tcPr>
          <w:p w14:paraId="26D0C9C6" w14:textId="77777777" w:rsidR="00FA7F86" w:rsidRPr="00AD2ACC" w:rsidRDefault="00FA7F86" w:rsidP="00D5234E">
            <w:pPr>
              <w:spacing w:before="60" w:after="60" w:line="300" w:lineRule="auto"/>
              <w:jc w:val="center"/>
              <w:rPr>
                <w:sz w:val="22"/>
                <w:szCs w:val="22"/>
              </w:rPr>
            </w:pPr>
            <w:r w:rsidRPr="00AD2ACC">
              <w:rPr>
                <w:i/>
                <w:iCs/>
                <w:sz w:val="22"/>
                <w:szCs w:val="22"/>
              </w:rPr>
              <w:t>(1)</w:t>
            </w:r>
          </w:p>
        </w:tc>
        <w:tc>
          <w:tcPr>
            <w:tcW w:w="1000" w:type="pct"/>
            <w:shd w:val="clear" w:color="auto" w:fill="FFFFFF"/>
            <w:vAlign w:val="center"/>
            <w:hideMark/>
          </w:tcPr>
          <w:p w14:paraId="32D9684E" w14:textId="77777777" w:rsidR="00FA7F86" w:rsidRPr="00AD2ACC" w:rsidRDefault="00FA7F86" w:rsidP="00D5234E">
            <w:pPr>
              <w:spacing w:before="60" w:after="60" w:line="300" w:lineRule="auto"/>
              <w:jc w:val="center"/>
              <w:rPr>
                <w:sz w:val="22"/>
                <w:szCs w:val="22"/>
              </w:rPr>
            </w:pPr>
            <w:r w:rsidRPr="00AD2ACC">
              <w:rPr>
                <w:i/>
                <w:iCs/>
                <w:sz w:val="22"/>
                <w:szCs w:val="22"/>
              </w:rPr>
              <w:t>(2)</w:t>
            </w:r>
          </w:p>
        </w:tc>
        <w:tc>
          <w:tcPr>
            <w:tcW w:w="300" w:type="pct"/>
            <w:shd w:val="clear" w:color="auto" w:fill="FFFFFF"/>
            <w:vAlign w:val="center"/>
            <w:hideMark/>
          </w:tcPr>
          <w:p w14:paraId="598334BA" w14:textId="77777777" w:rsidR="00FA7F86" w:rsidRPr="00AD2ACC" w:rsidRDefault="00FA7F86" w:rsidP="00D5234E">
            <w:pPr>
              <w:spacing w:before="60" w:after="60" w:line="300" w:lineRule="auto"/>
              <w:jc w:val="center"/>
              <w:rPr>
                <w:sz w:val="22"/>
                <w:szCs w:val="22"/>
              </w:rPr>
            </w:pPr>
            <w:r w:rsidRPr="00AD2ACC">
              <w:rPr>
                <w:i/>
                <w:iCs/>
                <w:sz w:val="22"/>
                <w:szCs w:val="22"/>
              </w:rPr>
              <w:t>(3)</w:t>
            </w:r>
          </w:p>
        </w:tc>
        <w:tc>
          <w:tcPr>
            <w:tcW w:w="700" w:type="pct"/>
            <w:shd w:val="clear" w:color="auto" w:fill="FFFFFF"/>
            <w:vAlign w:val="center"/>
            <w:hideMark/>
          </w:tcPr>
          <w:p w14:paraId="198AACD9" w14:textId="77777777" w:rsidR="00FA7F86" w:rsidRPr="00AD2ACC" w:rsidRDefault="00FA7F86" w:rsidP="00D5234E">
            <w:pPr>
              <w:spacing w:before="60" w:after="60" w:line="300" w:lineRule="auto"/>
              <w:jc w:val="center"/>
              <w:rPr>
                <w:sz w:val="22"/>
                <w:szCs w:val="22"/>
              </w:rPr>
            </w:pPr>
            <w:r w:rsidRPr="00AD2ACC">
              <w:rPr>
                <w:i/>
                <w:iCs/>
                <w:sz w:val="22"/>
                <w:szCs w:val="22"/>
              </w:rPr>
              <w:t>(4)</w:t>
            </w:r>
          </w:p>
        </w:tc>
        <w:tc>
          <w:tcPr>
            <w:tcW w:w="400" w:type="pct"/>
            <w:shd w:val="clear" w:color="auto" w:fill="FFFFFF"/>
            <w:vAlign w:val="center"/>
            <w:hideMark/>
          </w:tcPr>
          <w:p w14:paraId="7815BC2C" w14:textId="77777777" w:rsidR="00FA7F86" w:rsidRPr="00AD2ACC" w:rsidRDefault="00FA7F86" w:rsidP="00D5234E">
            <w:pPr>
              <w:spacing w:before="60" w:after="60" w:line="300" w:lineRule="auto"/>
              <w:jc w:val="center"/>
              <w:rPr>
                <w:sz w:val="22"/>
                <w:szCs w:val="22"/>
              </w:rPr>
            </w:pPr>
            <w:r w:rsidRPr="00AD2ACC">
              <w:rPr>
                <w:i/>
                <w:iCs/>
                <w:sz w:val="22"/>
                <w:szCs w:val="22"/>
              </w:rPr>
              <w:t>(5)</w:t>
            </w:r>
          </w:p>
        </w:tc>
        <w:tc>
          <w:tcPr>
            <w:tcW w:w="700" w:type="pct"/>
            <w:shd w:val="clear" w:color="auto" w:fill="FFFFFF"/>
            <w:vAlign w:val="center"/>
            <w:hideMark/>
          </w:tcPr>
          <w:p w14:paraId="74E0DECA" w14:textId="77777777" w:rsidR="00FA7F86" w:rsidRPr="00AD2ACC" w:rsidRDefault="00FA7F86" w:rsidP="00D5234E">
            <w:pPr>
              <w:spacing w:before="60" w:after="60" w:line="300" w:lineRule="auto"/>
              <w:jc w:val="center"/>
              <w:rPr>
                <w:sz w:val="22"/>
                <w:szCs w:val="22"/>
              </w:rPr>
            </w:pPr>
            <w:r w:rsidRPr="00AD2ACC">
              <w:rPr>
                <w:i/>
                <w:iCs/>
                <w:sz w:val="22"/>
                <w:szCs w:val="22"/>
              </w:rPr>
              <w:t>(6)</w:t>
            </w:r>
          </w:p>
        </w:tc>
        <w:tc>
          <w:tcPr>
            <w:tcW w:w="550" w:type="pct"/>
            <w:shd w:val="clear" w:color="auto" w:fill="FFFFFF"/>
            <w:vAlign w:val="center"/>
            <w:hideMark/>
          </w:tcPr>
          <w:p w14:paraId="71CFE07E" w14:textId="77777777" w:rsidR="00FA7F86" w:rsidRPr="00AD2ACC" w:rsidRDefault="00FA7F86" w:rsidP="00D5234E">
            <w:pPr>
              <w:spacing w:before="60" w:after="60" w:line="300" w:lineRule="auto"/>
              <w:jc w:val="center"/>
              <w:rPr>
                <w:sz w:val="22"/>
                <w:szCs w:val="22"/>
              </w:rPr>
            </w:pPr>
            <w:r w:rsidRPr="00AD2ACC">
              <w:rPr>
                <w:i/>
                <w:iCs/>
                <w:sz w:val="22"/>
                <w:szCs w:val="22"/>
              </w:rPr>
              <w:t>(7)</w:t>
            </w:r>
          </w:p>
        </w:tc>
        <w:tc>
          <w:tcPr>
            <w:tcW w:w="700" w:type="pct"/>
            <w:shd w:val="clear" w:color="auto" w:fill="FFFFFF"/>
            <w:vAlign w:val="center"/>
            <w:hideMark/>
          </w:tcPr>
          <w:p w14:paraId="4EE43E61" w14:textId="77777777" w:rsidR="00FA7F86" w:rsidRPr="00AD2ACC" w:rsidRDefault="00FA7F86" w:rsidP="00D5234E">
            <w:pPr>
              <w:spacing w:before="60" w:after="60" w:line="300" w:lineRule="auto"/>
              <w:jc w:val="center"/>
              <w:rPr>
                <w:sz w:val="22"/>
                <w:szCs w:val="22"/>
              </w:rPr>
            </w:pPr>
            <w:r w:rsidRPr="00AD2ACC">
              <w:rPr>
                <w:i/>
                <w:iCs/>
                <w:sz w:val="22"/>
                <w:szCs w:val="22"/>
              </w:rPr>
              <w:t>(8)</w:t>
            </w:r>
          </w:p>
        </w:tc>
        <w:tc>
          <w:tcPr>
            <w:tcW w:w="250" w:type="pct"/>
            <w:shd w:val="clear" w:color="auto" w:fill="FFFFFF"/>
            <w:vAlign w:val="center"/>
            <w:hideMark/>
          </w:tcPr>
          <w:p w14:paraId="2539EBC7" w14:textId="77777777" w:rsidR="00FA7F86" w:rsidRPr="00AD2ACC" w:rsidRDefault="00FA7F86" w:rsidP="00D5234E">
            <w:pPr>
              <w:spacing w:before="60" w:after="60" w:line="300" w:lineRule="auto"/>
              <w:jc w:val="center"/>
              <w:rPr>
                <w:sz w:val="22"/>
                <w:szCs w:val="22"/>
              </w:rPr>
            </w:pPr>
            <w:r w:rsidRPr="00AD2ACC">
              <w:rPr>
                <w:i/>
                <w:iCs/>
                <w:sz w:val="22"/>
                <w:szCs w:val="22"/>
              </w:rPr>
              <w:t>(9)</w:t>
            </w:r>
          </w:p>
        </w:tc>
      </w:tr>
      <w:tr w:rsidR="00FA7F86" w:rsidRPr="00AD2ACC" w14:paraId="25A52EAA" w14:textId="77777777" w:rsidTr="00E6432A">
        <w:trPr>
          <w:trHeight w:val="340"/>
          <w:tblCellSpacing w:w="0" w:type="dxa"/>
        </w:trPr>
        <w:tc>
          <w:tcPr>
            <w:tcW w:w="200" w:type="pct"/>
            <w:shd w:val="clear" w:color="auto" w:fill="FFFFFF"/>
            <w:vAlign w:val="center"/>
            <w:hideMark/>
          </w:tcPr>
          <w:p w14:paraId="1D3335A5" w14:textId="77777777" w:rsidR="00FA7F86" w:rsidRPr="00AD2ACC" w:rsidRDefault="00FA7F86" w:rsidP="00D5234E">
            <w:pPr>
              <w:spacing w:before="60" w:after="60" w:line="300" w:lineRule="auto"/>
              <w:rPr>
                <w:sz w:val="22"/>
                <w:szCs w:val="22"/>
              </w:rPr>
            </w:pPr>
          </w:p>
        </w:tc>
        <w:tc>
          <w:tcPr>
            <w:tcW w:w="1000" w:type="pct"/>
            <w:shd w:val="clear" w:color="auto" w:fill="FFFFFF"/>
            <w:vAlign w:val="center"/>
            <w:hideMark/>
          </w:tcPr>
          <w:p w14:paraId="509DB04A" w14:textId="77777777" w:rsidR="00FA7F86" w:rsidRPr="00AD2ACC" w:rsidRDefault="00FA7F86" w:rsidP="00D5234E">
            <w:pPr>
              <w:spacing w:before="60" w:after="60" w:line="300" w:lineRule="auto"/>
              <w:rPr>
                <w:sz w:val="22"/>
                <w:szCs w:val="22"/>
              </w:rPr>
            </w:pPr>
          </w:p>
        </w:tc>
        <w:tc>
          <w:tcPr>
            <w:tcW w:w="300" w:type="pct"/>
            <w:shd w:val="clear" w:color="auto" w:fill="FFFFFF"/>
            <w:vAlign w:val="center"/>
            <w:hideMark/>
          </w:tcPr>
          <w:p w14:paraId="4C80ED4F" w14:textId="77777777" w:rsidR="00FA7F86" w:rsidRPr="00AD2ACC" w:rsidRDefault="00FA7F86" w:rsidP="00D5234E">
            <w:pPr>
              <w:spacing w:before="60" w:after="60" w:line="300" w:lineRule="auto"/>
              <w:rPr>
                <w:sz w:val="22"/>
                <w:szCs w:val="22"/>
              </w:rPr>
            </w:pPr>
          </w:p>
        </w:tc>
        <w:tc>
          <w:tcPr>
            <w:tcW w:w="700" w:type="pct"/>
            <w:shd w:val="clear" w:color="auto" w:fill="FFFFFF"/>
            <w:vAlign w:val="center"/>
            <w:hideMark/>
          </w:tcPr>
          <w:p w14:paraId="091CD528" w14:textId="77777777" w:rsidR="00FA7F86" w:rsidRPr="00AD2ACC" w:rsidRDefault="00FA7F86" w:rsidP="00D5234E">
            <w:pPr>
              <w:spacing w:before="60" w:after="60" w:line="300" w:lineRule="auto"/>
              <w:rPr>
                <w:sz w:val="22"/>
                <w:szCs w:val="22"/>
              </w:rPr>
            </w:pPr>
          </w:p>
        </w:tc>
        <w:tc>
          <w:tcPr>
            <w:tcW w:w="400" w:type="pct"/>
            <w:shd w:val="clear" w:color="auto" w:fill="FFFFFF"/>
            <w:vAlign w:val="center"/>
            <w:hideMark/>
          </w:tcPr>
          <w:p w14:paraId="322A10C3" w14:textId="77777777" w:rsidR="00FA7F86" w:rsidRPr="00AD2ACC" w:rsidRDefault="00FA7F86" w:rsidP="00D5234E">
            <w:pPr>
              <w:spacing w:before="60" w:after="60" w:line="300" w:lineRule="auto"/>
              <w:rPr>
                <w:sz w:val="22"/>
                <w:szCs w:val="22"/>
              </w:rPr>
            </w:pPr>
          </w:p>
        </w:tc>
        <w:tc>
          <w:tcPr>
            <w:tcW w:w="700" w:type="pct"/>
            <w:shd w:val="clear" w:color="auto" w:fill="FFFFFF"/>
            <w:vAlign w:val="center"/>
            <w:hideMark/>
          </w:tcPr>
          <w:p w14:paraId="12D1C948" w14:textId="77777777" w:rsidR="00FA7F86" w:rsidRPr="00AD2ACC" w:rsidRDefault="00FA7F86" w:rsidP="00D5234E">
            <w:pPr>
              <w:spacing w:before="60" w:after="60" w:line="300" w:lineRule="auto"/>
              <w:rPr>
                <w:sz w:val="22"/>
                <w:szCs w:val="22"/>
              </w:rPr>
            </w:pPr>
          </w:p>
        </w:tc>
        <w:tc>
          <w:tcPr>
            <w:tcW w:w="550" w:type="pct"/>
            <w:shd w:val="clear" w:color="auto" w:fill="FFFFFF"/>
            <w:vAlign w:val="center"/>
            <w:hideMark/>
          </w:tcPr>
          <w:p w14:paraId="15238ABA" w14:textId="77777777" w:rsidR="00FA7F86" w:rsidRPr="00AD2ACC" w:rsidRDefault="00FA7F86" w:rsidP="00D5234E">
            <w:pPr>
              <w:spacing w:before="60" w:after="60" w:line="300" w:lineRule="auto"/>
              <w:rPr>
                <w:sz w:val="22"/>
                <w:szCs w:val="22"/>
              </w:rPr>
            </w:pPr>
          </w:p>
        </w:tc>
        <w:tc>
          <w:tcPr>
            <w:tcW w:w="700" w:type="pct"/>
            <w:shd w:val="clear" w:color="auto" w:fill="FFFFFF"/>
            <w:vAlign w:val="center"/>
            <w:hideMark/>
          </w:tcPr>
          <w:p w14:paraId="0F8DC48F" w14:textId="77777777" w:rsidR="00FA7F86" w:rsidRPr="00AD2ACC" w:rsidRDefault="00FA7F86" w:rsidP="00D5234E">
            <w:pPr>
              <w:spacing w:before="60" w:after="60" w:line="300" w:lineRule="auto"/>
              <w:rPr>
                <w:sz w:val="22"/>
                <w:szCs w:val="22"/>
              </w:rPr>
            </w:pPr>
          </w:p>
        </w:tc>
        <w:tc>
          <w:tcPr>
            <w:tcW w:w="250" w:type="pct"/>
            <w:shd w:val="clear" w:color="auto" w:fill="FFFFFF"/>
            <w:vAlign w:val="center"/>
            <w:hideMark/>
          </w:tcPr>
          <w:p w14:paraId="4CBA6443" w14:textId="77777777" w:rsidR="00FA7F86" w:rsidRPr="00AD2ACC" w:rsidRDefault="00FA7F86" w:rsidP="00D5234E">
            <w:pPr>
              <w:spacing w:before="60" w:after="60" w:line="300" w:lineRule="auto"/>
              <w:rPr>
                <w:sz w:val="22"/>
                <w:szCs w:val="22"/>
              </w:rPr>
            </w:pPr>
          </w:p>
        </w:tc>
      </w:tr>
    </w:tbl>
    <w:p w14:paraId="243539B6" w14:textId="77777777" w:rsidR="00F532CD" w:rsidRDefault="00F532CD" w:rsidP="00D5234E">
      <w:pPr>
        <w:spacing w:before="60" w:after="60" w:line="300" w:lineRule="auto"/>
        <w:rPr>
          <w:b/>
          <w:bCs/>
          <w:sz w:val="26"/>
          <w:szCs w:val="26"/>
        </w:rPr>
      </w:pPr>
    </w:p>
    <w:p w14:paraId="4CFBFECF" w14:textId="204C2507" w:rsidR="00FA7F86" w:rsidRDefault="00FA7F86" w:rsidP="00F532CD">
      <w:pPr>
        <w:spacing w:before="60" w:after="60" w:line="300" w:lineRule="auto"/>
        <w:jc w:val="both"/>
        <w:rPr>
          <w:sz w:val="26"/>
          <w:szCs w:val="26"/>
        </w:rPr>
      </w:pPr>
      <w:r w:rsidRPr="00F532CD">
        <w:rPr>
          <w:b/>
          <w:bCs/>
        </w:rPr>
        <w:t>Mẫu 8: Trung tâm nghiên cứu, phòng thí nghiệm, thực nghiệm, cơ sở thực hành, thực tập, luyện tập theo yêu cầu của ngành đào tạo dự kiến mở</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4"/>
        <w:gridCol w:w="1981"/>
        <w:gridCol w:w="1584"/>
        <w:gridCol w:w="1089"/>
        <w:gridCol w:w="989"/>
        <w:gridCol w:w="989"/>
        <w:gridCol w:w="989"/>
        <w:gridCol w:w="891"/>
        <w:gridCol w:w="495"/>
      </w:tblGrid>
      <w:tr w:rsidR="00FA7F86" w:rsidRPr="00E6432A" w14:paraId="16A2CBFD" w14:textId="77777777" w:rsidTr="00A02EB9">
        <w:trPr>
          <w:trHeight w:val="340"/>
          <w:tblHeader/>
          <w:tblCellSpacing w:w="0" w:type="dxa"/>
        </w:trPr>
        <w:tc>
          <w:tcPr>
            <w:tcW w:w="3150" w:type="pct"/>
            <w:gridSpan w:val="5"/>
            <w:shd w:val="clear" w:color="auto" w:fill="FFFFFF"/>
            <w:vAlign w:val="center"/>
            <w:hideMark/>
          </w:tcPr>
          <w:p w14:paraId="7A6B16E0" w14:textId="77777777" w:rsidR="00FA7F86" w:rsidRPr="00E6432A" w:rsidRDefault="00FA7F86" w:rsidP="00D5234E">
            <w:pPr>
              <w:spacing w:before="60" w:after="60" w:line="300" w:lineRule="auto"/>
              <w:jc w:val="center"/>
              <w:rPr>
                <w:sz w:val="22"/>
                <w:szCs w:val="22"/>
              </w:rPr>
            </w:pPr>
            <w:r w:rsidRPr="00E6432A">
              <w:rPr>
                <w:b/>
                <w:bCs/>
                <w:sz w:val="22"/>
                <w:szCs w:val="22"/>
              </w:rPr>
              <w:t>Danh mục hỗ trợ nghiên cứu, thí nghiệm, thực nghiệm, thực hành, thực tập, luyện tập</w:t>
            </w:r>
          </w:p>
        </w:tc>
        <w:tc>
          <w:tcPr>
            <w:tcW w:w="500" w:type="pct"/>
            <w:vMerge w:val="restart"/>
            <w:shd w:val="clear" w:color="auto" w:fill="FFFFFF"/>
            <w:vAlign w:val="center"/>
            <w:hideMark/>
          </w:tcPr>
          <w:p w14:paraId="79597ABE" w14:textId="77777777" w:rsidR="00FA7F86" w:rsidRPr="00E6432A" w:rsidRDefault="00FA7F86" w:rsidP="00D5234E">
            <w:pPr>
              <w:spacing w:before="60" w:after="60" w:line="300" w:lineRule="auto"/>
              <w:jc w:val="center"/>
              <w:rPr>
                <w:sz w:val="22"/>
                <w:szCs w:val="22"/>
              </w:rPr>
            </w:pPr>
            <w:r w:rsidRPr="00E6432A">
              <w:rPr>
                <w:b/>
                <w:bCs/>
                <w:sz w:val="22"/>
                <w:szCs w:val="22"/>
              </w:rPr>
              <w:t>Tên học phần/môn học sử dụng thiết bị</w:t>
            </w:r>
          </w:p>
        </w:tc>
        <w:tc>
          <w:tcPr>
            <w:tcW w:w="500" w:type="pct"/>
            <w:vMerge w:val="restart"/>
            <w:shd w:val="clear" w:color="auto" w:fill="FFFFFF"/>
            <w:vAlign w:val="center"/>
            <w:hideMark/>
          </w:tcPr>
          <w:p w14:paraId="78C6D676" w14:textId="77777777" w:rsidR="00FA7F86" w:rsidRPr="00E6432A" w:rsidRDefault="00FA7F86" w:rsidP="00D5234E">
            <w:pPr>
              <w:spacing w:before="60" w:after="60" w:line="300" w:lineRule="auto"/>
              <w:jc w:val="center"/>
              <w:rPr>
                <w:sz w:val="22"/>
                <w:szCs w:val="22"/>
              </w:rPr>
            </w:pPr>
            <w:r w:rsidRPr="00E6432A">
              <w:rPr>
                <w:b/>
                <w:bCs/>
                <w:sz w:val="22"/>
                <w:szCs w:val="22"/>
              </w:rPr>
              <w:t>Thời gian sử dụng (học kỳ, năm học)</w:t>
            </w:r>
          </w:p>
        </w:tc>
        <w:tc>
          <w:tcPr>
            <w:tcW w:w="450" w:type="pct"/>
            <w:vMerge w:val="restart"/>
            <w:shd w:val="clear" w:color="auto" w:fill="FFFFFF"/>
            <w:vAlign w:val="center"/>
            <w:hideMark/>
          </w:tcPr>
          <w:p w14:paraId="7F1E6E6A" w14:textId="77777777" w:rsidR="00FA7F86" w:rsidRPr="00E6432A" w:rsidRDefault="00FA7F86" w:rsidP="00D5234E">
            <w:pPr>
              <w:spacing w:before="60" w:after="60" w:line="300" w:lineRule="auto"/>
              <w:jc w:val="center"/>
              <w:rPr>
                <w:sz w:val="22"/>
                <w:szCs w:val="22"/>
              </w:rPr>
            </w:pPr>
            <w:r w:rsidRPr="00E6432A">
              <w:rPr>
                <w:b/>
                <w:bCs/>
                <w:sz w:val="22"/>
                <w:szCs w:val="22"/>
              </w:rPr>
              <w:t>Số người học/máy, thiết bị</w:t>
            </w:r>
          </w:p>
        </w:tc>
        <w:tc>
          <w:tcPr>
            <w:tcW w:w="250" w:type="pct"/>
            <w:vMerge w:val="restart"/>
            <w:shd w:val="clear" w:color="auto" w:fill="FFFFFF"/>
            <w:vAlign w:val="center"/>
            <w:hideMark/>
          </w:tcPr>
          <w:p w14:paraId="4D7EDAF5" w14:textId="77777777" w:rsidR="00FA7F86" w:rsidRPr="00E6432A" w:rsidRDefault="00FA7F86" w:rsidP="00D5234E">
            <w:pPr>
              <w:spacing w:before="60" w:after="60" w:line="300" w:lineRule="auto"/>
              <w:jc w:val="center"/>
              <w:rPr>
                <w:sz w:val="22"/>
                <w:szCs w:val="22"/>
              </w:rPr>
            </w:pPr>
            <w:r w:rsidRPr="00E6432A">
              <w:rPr>
                <w:b/>
                <w:bCs/>
                <w:sz w:val="22"/>
                <w:szCs w:val="22"/>
              </w:rPr>
              <w:t>Ghi chú</w:t>
            </w:r>
          </w:p>
        </w:tc>
      </w:tr>
      <w:tr w:rsidR="00FA7F86" w:rsidRPr="00E6432A" w14:paraId="3620551B" w14:textId="77777777" w:rsidTr="00A02EB9">
        <w:trPr>
          <w:trHeight w:val="340"/>
          <w:tblHeader/>
          <w:tblCellSpacing w:w="0" w:type="dxa"/>
        </w:trPr>
        <w:tc>
          <w:tcPr>
            <w:tcW w:w="300" w:type="pct"/>
            <w:shd w:val="clear" w:color="auto" w:fill="FFFFFF"/>
            <w:vAlign w:val="center"/>
            <w:hideMark/>
          </w:tcPr>
          <w:p w14:paraId="7E785A5C" w14:textId="77777777" w:rsidR="00FA7F86" w:rsidRPr="00E6432A" w:rsidRDefault="00FA7F86" w:rsidP="00D5234E">
            <w:pPr>
              <w:spacing w:before="60" w:after="60" w:line="300" w:lineRule="auto"/>
              <w:jc w:val="center"/>
              <w:rPr>
                <w:sz w:val="22"/>
                <w:szCs w:val="22"/>
              </w:rPr>
            </w:pPr>
            <w:r w:rsidRPr="00E6432A">
              <w:rPr>
                <w:b/>
                <w:bCs/>
                <w:sz w:val="22"/>
                <w:szCs w:val="22"/>
              </w:rPr>
              <w:t>STT</w:t>
            </w:r>
          </w:p>
        </w:tc>
        <w:tc>
          <w:tcPr>
            <w:tcW w:w="1000" w:type="pct"/>
            <w:shd w:val="clear" w:color="auto" w:fill="FFFFFF"/>
            <w:vAlign w:val="center"/>
            <w:hideMark/>
          </w:tcPr>
          <w:p w14:paraId="6A2F7720" w14:textId="77777777" w:rsidR="00FA7F86" w:rsidRPr="00E6432A" w:rsidRDefault="00FA7F86" w:rsidP="00D5234E">
            <w:pPr>
              <w:spacing w:before="60" w:after="60" w:line="300" w:lineRule="auto"/>
              <w:jc w:val="center"/>
              <w:rPr>
                <w:sz w:val="22"/>
                <w:szCs w:val="22"/>
              </w:rPr>
            </w:pPr>
            <w:r w:rsidRPr="00E6432A">
              <w:rPr>
                <w:b/>
                <w:bCs/>
                <w:sz w:val="22"/>
                <w:szCs w:val="22"/>
              </w:rPr>
              <w:t>Tên gọi máy, thiết bị, ký hiệu và mục đích sử dụng</w:t>
            </w:r>
          </w:p>
        </w:tc>
        <w:tc>
          <w:tcPr>
            <w:tcW w:w="800" w:type="pct"/>
            <w:shd w:val="clear" w:color="auto" w:fill="FFFFFF"/>
            <w:vAlign w:val="center"/>
            <w:hideMark/>
          </w:tcPr>
          <w:p w14:paraId="39FA02A2" w14:textId="77777777" w:rsidR="00FA7F86" w:rsidRPr="00E6432A" w:rsidRDefault="00FA7F86" w:rsidP="00D5234E">
            <w:pPr>
              <w:spacing w:before="60" w:after="60" w:line="300" w:lineRule="auto"/>
              <w:jc w:val="center"/>
              <w:rPr>
                <w:sz w:val="22"/>
                <w:szCs w:val="22"/>
              </w:rPr>
            </w:pPr>
            <w:r w:rsidRPr="00E6432A">
              <w:rPr>
                <w:b/>
                <w:bCs/>
                <w:sz w:val="22"/>
                <w:szCs w:val="22"/>
              </w:rPr>
              <w:t>Nước sản xuất, năm sản xuất</w:t>
            </w:r>
          </w:p>
        </w:tc>
        <w:tc>
          <w:tcPr>
            <w:tcW w:w="550" w:type="pct"/>
            <w:shd w:val="clear" w:color="auto" w:fill="FFFFFF"/>
            <w:vAlign w:val="center"/>
            <w:hideMark/>
          </w:tcPr>
          <w:p w14:paraId="4743CBEE" w14:textId="77777777" w:rsidR="00FA7F86" w:rsidRPr="00E6432A" w:rsidRDefault="00FA7F86" w:rsidP="00D5234E">
            <w:pPr>
              <w:spacing w:before="60" w:after="60" w:line="300" w:lineRule="auto"/>
              <w:jc w:val="center"/>
              <w:rPr>
                <w:sz w:val="22"/>
                <w:szCs w:val="22"/>
              </w:rPr>
            </w:pPr>
            <w:r w:rsidRPr="00E6432A">
              <w:rPr>
                <w:b/>
                <w:bCs/>
                <w:sz w:val="22"/>
                <w:szCs w:val="22"/>
              </w:rPr>
              <w:t>Số lượng</w:t>
            </w:r>
          </w:p>
        </w:tc>
        <w:tc>
          <w:tcPr>
            <w:tcW w:w="500" w:type="pct"/>
            <w:shd w:val="clear" w:color="auto" w:fill="FFFFFF"/>
            <w:vAlign w:val="center"/>
            <w:hideMark/>
          </w:tcPr>
          <w:p w14:paraId="0EF34374" w14:textId="77777777" w:rsidR="00FA7F86" w:rsidRPr="00E6432A" w:rsidRDefault="00FA7F86" w:rsidP="00D5234E">
            <w:pPr>
              <w:spacing w:before="60" w:after="60" w:line="300" w:lineRule="auto"/>
              <w:jc w:val="center"/>
              <w:rPr>
                <w:sz w:val="22"/>
                <w:szCs w:val="22"/>
              </w:rPr>
            </w:pPr>
            <w:r w:rsidRPr="00E6432A">
              <w:rPr>
                <w:b/>
                <w:bCs/>
                <w:sz w:val="22"/>
                <w:szCs w:val="22"/>
              </w:rPr>
              <w:t>Đơn vị</w:t>
            </w:r>
          </w:p>
        </w:tc>
        <w:tc>
          <w:tcPr>
            <w:tcW w:w="0" w:type="auto"/>
            <w:vMerge/>
            <w:shd w:val="clear" w:color="auto" w:fill="FFFFFF"/>
            <w:vAlign w:val="center"/>
            <w:hideMark/>
          </w:tcPr>
          <w:p w14:paraId="256F7263" w14:textId="77777777" w:rsidR="00FA7F86" w:rsidRPr="00E6432A" w:rsidRDefault="00FA7F86" w:rsidP="00D5234E">
            <w:pPr>
              <w:spacing w:before="60" w:after="60" w:line="300" w:lineRule="auto"/>
              <w:jc w:val="center"/>
              <w:rPr>
                <w:sz w:val="22"/>
                <w:szCs w:val="22"/>
              </w:rPr>
            </w:pPr>
          </w:p>
        </w:tc>
        <w:tc>
          <w:tcPr>
            <w:tcW w:w="0" w:type="auto"/>
            <w:vMerge/>
            <w:shd w:val="clear" w:color="auto" w:fill="FFFFFF"/>
            <w:vAlign w:val="center"/>
            <w:hideMark/>
          </w:tcPr>
          <w:p w14:paraId="3F84111D" w14:textId="77777777" w:rsidR="00FA7F86" w:rsidRPr="00E6432A" w:rsidRDefault="00FA7F86" w:rsidP="00D5234E">
            <w:pPr>
              <w:spacing w:before="60" w:after="60" w:line="300" w:lineRule="auto"/>
              <w:jc w:val="center"/>
              <w:rPr>
                <w:sz w:val="22"/>
                <w:szCs w:val="22"/>
              </w:rPr>
            </w:pPr>
          </w:p>
        </w:tc>
        <w:tc>
          <w:tcPr>
            <w:tcW w:w="0" w:type="auto"/>
            <w:vMerge/>
            <w:shd w:val="clear" w:color="auto" w:fill="FFFFFF"/>
            <w:vAlign w:val="center"/>
            <w:hideMark/>
          </w:tcPr>
          <w:p w14:paraId="48915482" w14:textId="77777777" w:rsidR="00FA7F86" w:rsidRPr="00E6432A" w:rsidRDefault="00FA7F86" w:rsidP="00D5234E">
            <w:pPr>
              <w:spacing w:before="60" w:after="60" w:line="300" w:lineRule="auto"/>
              <w:jc w:val="center"/>
              <w:rPr>
                <w:sz w:val="22"/>
                <w:szCs w:val="22"/>
              </w:rPr>
            </w:pPr>
          </w:p>
        </w:tc>
        <w:tc>
          <w:tcPr>
            <w:tcW w:w="0" w:type="auto"/>
            <w:vMerge/>
            <w:shd w:val="clear" w:color="auto" w:fill="FFFFFF"/>
            <w:vAlign w:val="center"/>
            <w:hideMark/>
          </w:tcPr>
          <w:p w14:paraId="0A63EA4D" w14:textId="77777777" w:rsidR="00FA7F86" w:rsidRPr="00E6432A" w:rsidRDefault="00FA7F86" w:rsidP="00D5234E">
            <w:pPr>
              <w:spacing w:before="60" w:after="60" w:line="300" w:lineRule="auto"/>
              <w:jc w:val="center"/>
              <w:rPr>
                <w:sz w:val="22"/>
                <w:szCs w:val="22"/>
              </w:rPr>
            </w:pPr>
          </w:p>
        </w:tc>
      </w:tr>
      <w:tr w:rsidR="00FA7F86" w:rsidRPr="00E6432A" w14:paraId="4E56F4C7" w14:textId="77777777" w:rsidTr="00A02EB9">
        <w:trPr>
          <w:trHeight w:val="340"/>
          <w:tblHeader/>
          <w:tblCellSpacing w:w="0" w:type="dxa"/>
        </w:trPr>
        <w:tc>
          <w:tcPr>
            <w:tcW w:w="300" w:type="pct"/>
            <w:shd w:val="clear" w:color="auto" w:fill="FFFFFF"/>
            <w:vAlign w:val="center"/>
            <w:hideMark/>
          </w:tcPr>
          <w:p w14:paraId="116DAB14" w14:textId="77777777" w:rsidR="00FA7F86" w:rsidRPr="00E6432A" w:rsidRDefault="00FA7F86" w:rsidP="00D5234E">
            <w:pPr>
              <w:spacing w:before="60" w:after="60" w:line="300" w:lineRule="auto"/>
              <w:jc w:val="center"/>
              <w:rPr>
                <w:sz w:val="22"/>
                <w:szCs w:val="22"/>
              </w:rPr>
            </w:pPr>
            <w:r w:rsidRPr="00E6432A">
              <w:rPr>
                <w:i/>
                <w:iCs/>
                <w:sz w:val="22"/>
                <w:szCs w:val="22"/>
              </w:rPr>
              <w:t>(1)</w:t>
            </w:r>
          </w:p>
        </w:tc>
        <w:tc>
          <w:tcPr>
            <w:tcW w:w="1000" w:type="pct"/>
            <w:shd w:val="clear" w:color="auto" w:fill="FFFFFF"/>
            <w:vAlign w:val="center"/>
            <w:hideMark/>
          </w:tcPr>
          <w:p w14:paraId="3748CF92" w14:textId="77777777" w:rsidR="00FA7F86" w:rsidRPr="00E6432A" w:rsidRDefault="00FA7F86" w:rsidP="00D5234E">
            <w:pPr>
              <w:spacing w:before="60" w:after="60" w:line="300" w:lineRule="auto"/>
              <w:jc w:val="center"/>
              <w:rPr>
                <w:sz w:val="22"/>
                <w:szCs w:val="22"/>
              </w:rPr>
            </w:pPr>
            <w:r w:rsidRPr="00E6432A">
              <w:rPr>
                <w:i/>
                <w:iCs/>
                <w:sz w:val="22"/>
                <w:szCs w:val="22"/>
              </w:rPr>
              <w:t>(2)</w:t>
            </w:r>
          </w:p>
        </w:tc>
        <w:tc>
          <w:tcPr>
            <w:tcW w:w="800" w:type="pct"/>
            <w:shd w:val="clear" w:color="auto" w:fill="FFFFFF"/>
            <w:vAlign w:val="center"/>
            <w:hideMark/>
          </w:tcPr>
          <w:p w14:paraId="7F4FDB71" w14:textId="77777777" w:rsidR="00FA7F86" w:rsidRPr="00E6432A" w:rsidRDefault="00FA7F86" w:rsidP="00D5234E">
            <w:pPr>
              <w:spacing w:before="60" w:after="60" w:line="300" w:lineRule="auto"/>
              <w:jc w:val="center"/>
              <w:rPr>
                <w:sz w:val="22"/>
                <w:szCs w:val="22"/>
              </w:rPr>
            </w:pPr>
            <w:r w:rsidRPr="00E6432A">
              <w:rPr>
                <w:i/>
                <w:iCs/>
                <w:sz w:val="22"/>
                <w:szCs w:val="22"/>
              </w:rPr>
              <w:t>(3)</w:t>
            </w:r>
          </w:p>
        </w:tc>
        <w:tc>
          <w:tcPr>
            <w:tcW w:w="550" w:type="pct"/>
            <w:shd w:val="clear" w:color="auto" w:fill="FFFFFF"/>
            <w:vAlign w:val="center"/>
            <w:hideMark/>
          </w:tcPr>
          <w:p w14:paraId="35A2823A" w14:textId="77777777" w:rsidR="00FA7F86" w:rsidRPr="00E6432A" w:rsidRDefault="00FA7F86" w:rsidP="00D5234E">
            <w:pPr>
              <w:spacing w:before="60" w:after="60" w:line="300" w:lineRule="auto"/>
              <w:jc w:val="center"/>
              <w:rPr>
                <w:sz w:val="22"/>
                <w:szCs w:val="22"/>
              </w:rPr>
            </w:pPr>
            <w:r w:rsidRPr="00E6432A">
              <w:rPr>
                <w:i/>
                <w:iCs/>
                <w:sz w:val="22"/>
                <w:szCs w:val="22"/>
              </w:rPr>
              <w:t>(4)</w:t>
            </w:r>
          </w:p>
        </w:tc>
        <w:tc>
          <w:tcPr>
            <w:tcW w:w="500" w:type="pct"/>
            <w:shd w:val="clear" w:color="auto" w:fill="FFFFFF"/>
            <w:vAlign w:val="center"/>
            <w:hideMark/>
          </w:tcPr>
          <w:p w14:paraId="366AAE6F" w14:textId="77777777" w:rsidR="00FA7F86" w:rsidRPr="00E6432A" w:rsidRDefault="00FA7F86" w:rsidP="00D5234E">
            <w:pPr>
              <w:spacing w:before="60" w:after="60" w:line="300" w:lineRule="auto"/>
              <w:jc w:val="center"/>
              <w:rPr>
                <w:sz w:val="22"/>
                <w:szCs w:val="22"/>
              </w:rPr>
            </w:pPr>
            <w:r w:rsidRPr="00E6432A">
              <w:rPr>
                <w:i/>
                <w:iCs/>
                <w:sz w:val="22"/>
                <w:szCs w:val="22"/>
              </w:rPr>
              <w:t>(5)</w:t>
            </w:r>
          </w:p>
        </w:tc>
        <w:tc>
          <w:tcPr>
            <w:tcW w:w="500" w:type="pct"/>
            <w:shd w:val="clear" w:color="auto" w:fill="FFFFFF"/>
            <w:vAlign w:val="center"/>
            <w:hideMark/>
          </w:tcPr>
          <w:p w14:paraId="35B2971D" w14:textId="77777777" w:rsidR="00FA7F86" w:rsidRPr="00E6432A" w:rsidRDefault="00FA7F86" w:rsidP="00D5234E">
            <w:pPr>
              <w:spacing w:before="60" w:after="60" w:line="300" w:lineRule="auto"/>
              <w:jc w:val="center"/>
              <w:rPr>
                <w:sz w:val="22"/>
                <w:szCs w:val="22"/>
              </w:rPr>
            </w:pPr>
            <w:r w:rsidRPr="00E6432A">
              <w:rPr>
                <w:i/>
                <w:iCs/>
                <w:sz w:val="22"/>
                <w:szCs w:val="22"/>
              </w:rPr>
              <w:t>(6)</w:t>
            </w:r>
          </w:p>
        </w:tc>
        <w:tc>
          <w:tcPr>
            <w:tcW w:w="500" w:type="pct"/>
            <w:shd w:val="clear" w:color="auto" w:fill="FFFFFF"/>
            <w:vAlign w:val="center"/>
            <w:hideMark/>
          </w:tcPr>
          <w:p w14:paraId="1F5C159E" w14:textId="77777777" w:rsidR="00FA7F86" w:rsidRPr="00E6432A" w:rsidRDefault="00FA7F86" w:rsidP="00D5234E">
            <w:pPr>
              <w:spacing w:before="60" w:after="60" w:line="300" w:lineRule="auto"/>
              <w:jc w:val="center"/>
              <w:rPr>
                <w:sz w:val="22"/>
                <w:szCs w:val="22"/>
              </w:rPr>
            </w:pPr>
            <w:r w:rsidRPr="00E6432A">
              <w:rPr>
                <w:i/>
                <w:iCs/>
                <w:sz w:val="22"/>
                <w:szCs w:val="22"/>
              </w:rPr>
              <w:t>(7)</w:t>
            </w:r>
          </w:p>
        </w:tc>
        <w:tc>
          <w:tcPr>
            <w:tcW w:w="450" w:type="pct"/>
            <w:shd w:val="clear" w:color="auto" w:fill="FFFFFF"/>
            <w:vAlign w:val="center"/>
            <w:hideMark/>
          </w:tcPr>
          <w:p w14:paraId="2AB61F53" w14:textId="77777777" w:rsidR="00FA7F86" w:rsidRPr="00E6432A" w:rsidRDefault="00FA7F86" w:rsidP="00D5234E">
            <w:pPr>
              <w:spacing w:before="60" w:after="60" w:line="300" w:lineRule="auto"/>
              <w:jc w:val="center"/>
              <w:rPr>
                <w:sz w:val="22"/>
                <w:szCs w:val="22"/>
              </w:rPr>
            </w:pPr>
            <w:r w:rsidRPr="00E6432A">
              <w:rPr>
                <w:i/>
                <w:iCs/>
                <w:sz w:val="22"/>
                <w:szCs w:val="22"/>
              </w:rPr>
              <w:t>(8)</w:t>
            </w:r>
          </w:p>
        </w:tc>
        <w:tc>
          <w:tcPr>
            <w:tcW w:w="250" w:type="pct"/>
            <w:shd w:val="clear" w:color="auto" w:fill="FFFFFF"/>
            <w:vAlign w:val="center"/>
            <w:hideMark/>
          </w:tcPr>
          <w:p w14:paraId="27DC6D39" w14:textId="77777777" w:rsidR="00FA7F86" w:rsidRPr="00E6432A" w:rsidRDefault="00FA7F86" w:rsidP="00D5234E">
            <w:pPr>
              <w:spacing w:before="60" w:after="60" w:line="300" w:lineRule="auto"/>
              <w:jc w:val="center"/>
              <w:rPr>
                <w:sz w:val="22"/>
                <w:szCs w:val="22"/>
              </w:rPr>
            </w:pPr>
            <w:r w:rsidRPr="00E6432A">
              <w:rPr>
                <w:i/>
                <w:iCs/>
                <w:sz w:val="22"/>
                <w:szCs w:val="22"/>
              </w:rPr>
              <w:t>(9)</w:t>
            </w:r>
          </w:p>
        </w:tc>
      </w:tr>
      <w:tr w:rsidR="00FA7F86" w:rsidRPr="00E6432A" w14:paraId="45A5968B" w14:textId="77777777" w:rsidTr="00A02EB9">
        <w:trPr>
          <w:trHeight w:val="340"/>
          <w:tblCellSpacing w:w="0" w:type="dxa"/>
        </w:trPr>
        <w:tc>
          <w:tcPr>
            <w:tcW w:w="300" w:type="pct"/>
            <w:shd w:val="clear" w:color="auto" w:fill="FFFFFF"/>
            <w:vAlign w:val="center"/>
            <w:hideMark/>
          </w:tcPr>
          <w:p w14:paraId="78F964A9" w14:textId="77777777" w:rsidR="00FA7F86" w:rsidRPr="00E6432A" w:rsidRDefault="00FA7F86" w:rsidP="00D5234E">
            <w:pPr>
              <w:spacing w:before="60" w:after="60" w:line="300" w:lineRule="auto"/>
              <w:rPr>
                <w:sz w:val="22"/>
                <w:szCs w:val="22"/>
              </w:rPr>
            </w:pPr>
          </w:p>
        </w:tc>
        <w:tc>
          <w:tcPr>
            <w:tcW w:w="1000" w:type="pct"/>
            <w:shd w:val="clear" w:color="auto" w:fill="FFFFFF"/>
            <w:vAlign w:val="center"/>
            <w:hideMark/>
          </w:tcPr>
          <w:p w14:paraId="12979697" w14:textId="77777777" w:rsidR="00FA7F86" w:rsidRPr="00E6432A" w:rsidRDefault="00FA7F86" w:rsidP="00D5234E">
            <w:pPr>
              <w:spacing w:before="60" w:after="60" w:line="300" w:lineRule="auto"/>
              <w:rPr>
                <w:sz w:val="22"/>
                <w:szCs w:val="22"/>
              </w:rPr>
            </w:pPr>
          </w:p>
        </w:tc>
        <w:tc>
          <w:tcPr>
            <w:tcW w:w="800" w:type="pct"/>
            <w:shd w:val="clear" w:color="auto" w:fill="FFFFFF"/>
            <w:vAlign w:val="center"/>
            <w:hideMark/>
          </w:tcPr>
          <w:p w14:paraId="5C78E79C" w14:textId="77777777" w:rsidR="00FA7F86" w:rsidRPr="00E6432A" w:rsidRDefault="00FA7F86" w:rsidP="00D5234E">
            <w:pPr>
              <w:spacing w:before="60" w:after="60" w:line="300" w:lineRule="auto"/>
              <w:rPr>
                <w:sz w:val="22"/>
                <w:szCs w:val="22"/>
              </w:rPr>
            </w:pPr>
          </w:p>
        </w:tc>
        <w:tc>
          <w:tcPr>
            <w:tcW w:w="550" w:type="pct"/>
            <w:shd w:val="clear" w:color="auto" w:fill="FFFFFF"/>
            <w:vAlign w:val="center"/>
            <w:hideMark/>
          </w:tcPr>
          <w:p w14:paraId="255A33D3" w14:textId="77777777" w:rsidR="00FA7F86" w:rsidRPr="00E6432A" w:rsidRDefault="00FA7F86" w:rsidP="00D5234E">
            <w:pPr>
              <w:spacing w:before="60" w:after="60" w:line="300" w:lineRule="auto"/>
              <w:rPr>
                <w:sz w:val="22"/>
                <w:szCs w:val="22"/>
              </w:rPr>
            </w:pPr>
          </w:p>
        </w:tc>
        <w:tc>
          <w:tcPr>
            <w:tcW w:w="500" w:type="pct"/>
            <w:shd w:val="clear" w:color="auto" w:fill="FFFFFF"/>
            <w:vAlign w:val="center"/>
            <w:hideMark/>
          </w:tcPr>
          <w:p w14:paraId="1082EB90" w14:textId="77777777" w:rsidR="00FA7F86" w:rsidRPr="00E6432A" w:rsidRDefault="00FA7F86" w:rsidP="00D5234E">
            <w:pPr>
              <w:spacing w:before="60" w:after="60" w:line="300" w:lineRule="auto"/>
              <w:rPr>
                <w:sz w:val="22"/>
                <w:szCs w:val="22"/>
              </w:rPr>
            </w:pPr>
          </w:p>
        </w:tc>
        <w:tc>
          <w:tcPr>
            <w:tcW w:w="500" w:type="pct"/>
            <w:shd w:val="clear" w:color="auto" w:fill="FFFFFF"/>
            <w:vAlign w:val="center"/>
            <w:hideMark/>
          </w:tcPr>
          <w:p w14:paraId="0993B8D9" w14:textId="77777777" w:rsidR="00FA7F86" w:rsidRPr="00E6432A" w:rsidRDefault="00FA7F86" w:rsidP="00D5234E">
            <w:pPr>
              <w:spacing w:before="60" w:after="60" w:line="300" w:lineRule="auto"/>
              <w:rPr>
                <w:sz w:val="22"/>
                <w:szCs w:val="22"/>
              </w:rPr>
            </w:pPr>
          </w:p>
        </w:tc>
        <w:tc>
          <w:tcPr>
            <w:tcW w:w="500" w:type="pct"/>
            <w:shd w:val="clear" w:color="auto" w:fill="FFFFFF"/>
            <w:vAlign w:val="center"/>
            <w:hideMark/>
          </w:tcPr>
          <w:p w14:paraId="032725E4" w14:textId="77777777" w:rsidR="00FA7F86" w:rsidRPr="00E6432A" w:rsidRDefault="00FA7F86" w:rsidP="00D5234E">
            <w:pPr>
              <w:spacing w:before="60" w:after="60" w:line="300" w:lineRule="auto"/>
              <w:rPr>
                <w:sz w:val="22"/>
                <w:szCs w:val="22"/>
              </w:rPr>
            </w:pPr>
          </w:p>
        </w:tc>
        <w:tc>
          <w:tcPr>
            <w:tcW w:w="450" w:type="pct"/>
            <w:shd w:val="clear" w:color="auto" w:fill="FFFFFF"/>
            <w:vAlign w:val="center"/>
            <w:hideMark/>
          </w:tcPr>
          <w:p w14:paraId="0FE55321" w14:textId="77777777" w:rsidR="00FA7F86" w:rsidRPr="00E6432A" w:rsidRDefault="00FA7F86" w:rsidP="00D5234E">
            <w:pPr>
              <w:spacing w:before="60" w:after="60" w:line="300" w:lineRule="auto"/>
              <w:rPr>
                <w:sz w:val="22"/>
                <w:szCs w:val="22"/>
              </w:rPr>
            </w:pPr>
          </w:p>
        </w:tc>
        <w:tc>
          <w:tcPr>
            <w:tcW w:w="250" w:type="pct"/>
            <w:shd w:val="clear" w:color="auto" w:fill="FFFFFF"/>
            <w:vAlign w:val="center"/>
            <w:hideMark/>
          </w:tcPr>
          <w:p w14:paraId="6BB2CE6A" w14:textId="77777777" w:rsidR="00FA7F86" w:rsidRPr="00E6432A" w:rsidRDefault="00FA7F86" w:rsidP="00D5234E">
            <w:pPr>
              <w:spacing w:before="60" w:after="60" w:line="300" w:lineRule="auto"/>
              <w:rPr>
                <w:sz w:val="22"/>
                <w:szCs w:val="22"/>
              </w:rPr>
            </w:pPr>
          </w:p>
        </w:tc>
      </w:tr>
    </w:tbl>
    <w:p w14:paraId="7C8D2AD5" w14:textId="77777777" w:rsidR="00FA7F86" w:rsidRDefault="00FA7F86" w:rsidP="00D5234E">
      <w:pPr>
        <w:spacing w:before="60" w:after="60" w:line="300" w:lineRule="auto"/>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7"/>
        <w:gridCol w:w="3860"/>
      </w:tblGrid>
      <w:tr w:rsidR="00FA7F86" w14:paraId="6083C4F7" w14:textId="77777777">
        <w:trPr>
          <w:tblCellSpacing w:w="0" w:type="dxa"/>
        </w:trPr>
        <w:tc>
          <w:tcPr>
            <w:tcW w:w="3000" w:type="pct"/>
            <w:shd w:val="clear" w:color="auto" w:fill="FFFFFF"/>
            <w:tcMar>
              <w:top w:w="0" w:type="dxa"/>
              <w:left w:w="108" w:type="dxa"/>
              <w:bottom w:w="0" w:type="dxa"/>
              <w:right w:w="108" w:type="dxa"/>
            </w:tcMar>
            <w:hideMark/>
          </w:tcPr>
          <w:p w14:paraId="4EB13380" w14:textId="2387913B" w:rsidR="00FA7F86" w:rsidRDefault="00FA7F86" w:rsidP="00D5234E">
            <w:pPr>
              <w:spacing w:before="60" w:after="60" w:line="300" w:lineRule="auto"/>
              <w:jc w:val="center"/>
              <w:rPr>
                <w:sz w:val="26"/>
                <w:szCs w:val="26"/>
              </w:rPr>
            </w:pPr>
            <w:r>
              <w:rPr>
                <w:b/>
                <w:bCs/>
                <w:sz w:val="26"/>
                <w:szCs w:val="26"/>
              </w:rPr>
              <w:t>Đại diện trưởng các đơn vị chuyên môn</w:t>
            </w:r>
            <w:r w:rsidR="00A02EB9">
              <w:rPr>
                <w:b/>
                <w:bCs/>
                <w:sz w:val="26"/>
                <w:szCs w:val="26"/>
              </w:rPr>
              <w:t>/chức năng</w:t>
            </w:r>
            <w:r>
              <w:rPr>
                <w:b/>
                <w:bCs/>
                <w:sz w:val="26"/>
                <w:szCs w:val="26"/>
              </w:rPr>
              <w:t xml:space="preserve"> quản lý kê khai (theo từng mẫu trên)</w:t>
            </w:r>
            <w:r>
              <w:rPr>
                <w:b/>
                <w:bCs/>
                <w:sz w:val="26"/>
                <w:szCs w:val="26"/>
              </w:rPr>
              <w:br/>
              <w:t>(Ký tên xác nhận)</w:t>
            </w:r>
          </w:p>
        </w:tc>
        <w:tc>
          <w:tcPr>
            <w:tcW w:w="1950" w:type="pct"/>
            <w:shd w:val="clear" w:color="auto" w:fill="FFFFFF"/>
            <w:tcMar>
              <w:top w:w="0" w:type="dxa"/>
              <w:left w:w="108" w:type="dxa"/>
              <w:bottom w:w="0" w:type="dxa"/>
              <w:right w:w="108" w:type="dxa"/>
            </w:tcMar>
            <w:hideMark/>
          </w:tcPr>
          <w:p w14:paraId="7F1194BB" w14:textId="77777777" w:rsidR="00FA7F86" w:rsidRDefault="00FA7F86" w:rsidP="00D5234E">
            <w:pPr>
              <w:spacing w:before="60" w:after="60" w:line="300" w:lineRule="auto"/>
              <w:jc w:val="center"/>
              <w:rPr>
                <w:sz w:val="26"/>
                <w:szCs w:val="26"/>
              </w:rPr>
            </w:pPr>
            <w:r>
              <w:rPr>
                <w:b/>
                <w:bCs/>
                <w:sz w:val="26"/>
                <w:szCs w:val="26"/>
              </w:rPr>
              <w:t>GIÁM ĐỐC</w:t>
            </w:r>
            <w:r>
              <w:rPr>
                <w:sz w:val="26"/>
                <w:szCs w:val="26"/>
              </w:rPr>
              <w:br/>
            </w:r>
            <w:r>
              <w:rPr>
                <w:b/>
                <w:bCs/>
                <w:sz w:val="26"/>
                <w:szCs w:val="26"/>
              </w:rPr>
              <w:t>(Ký tên, đóng dấu)</w:t>
            </w:r>
          </w:p>
        </w:tc>
      </w:tr>
    </w:tbl>
    <w:p w14:paraId="3A281B76" w14:textId="77777777" w:rsidR="00FA7F86" w:rsidRDefault="00FA7F86" w:rsidP="00D5234E">
      <w:pPr>
        <w:spacing w:before="60" w:after="60" w:line="300" w:lineRule="auto"/>
        <w:jc w:val="center"/>
        <w:rPr>
          <w:i/>
          <w:iCs/>
          <w:sz w:val="26"/>
          <w:szCs w:val="26"/>
        </w:rPr>
      </w:pPr>
    </w:p>
    <w:p w14:paraId="2FB24EA4" w14:textId="77777777" w:rsidR="000C7B4B" w:rsidRDefault="000C7B4B" w:rsidP="00D5234E">
      <w:pPr>
        <w:spacing w:before="60" w:after="60" w:line="300" w:lineRule="auto"/>
        <w:rPr>
          <w:sz w:val="26"/>
          <w:szCs w:val="26"/>
        </w:rPr>
      </w:pPr>
      <w:r>
        <w:rPr>
          <w:b/>
          <w:bCs/>
          <w:sz w:val="26"/>
          <w:szCs w:val="26"/>
          <w:lang w:val="vi-VN"/>
        </w:rPr>
        <w:t> </w:t>
      </w:r>
    </w:p>
    <w:p w14:paraId="667FBC12" w14:textId="77777777" w:rsidR="000C7B4B" w:rsidRDefault="000C7B4B" w:rsidP="00D5234E">
      <w:pPr>
        <w:spacing w:before="60" w:after="60" w:line="300" w:lineRule="auto"/>
        <w:jc w:val="center"/>
        <w:rPr>
          <w:b/>
          <w:bCs/>
          <w:sz w:val="26"/>
          <w:szCs w:val="26"/>
          <w:lang w:val="vi-VN"/>
        </w:rPr>
      </w:pPr>
    </w:p>
    <w:p w14:paraId="4D5EFE37" w14:textId="77777777" w:rsidR="000678CB" w:rsidRDefault="000678CB" w:rsidP="00D5234E">
      <w:pPr>
        <w:spacing w:before="60" w:after="60" w:line="300" w:lineRule="auto"/>
        <w:jc w:val="center"/>
        <w:rPr>
          <w:b/>
          <w:bCs/>
          <w:sz w:val="26"/>
          <w:szCs w:val="26"/>
          <w:lang w:val="vi-VN"/>
        </w:rPr>
      </w:pPr>
    </w:p>
    <w:p w14:paraId="504B719A" w14:textId="77777777" w:rsidR="000678CB" w:rsidRDefault="000678CB" w:rsidP="00D5234E">
      <w:pPr>
        <w:spacing w:before="60" w:after="60" w:line="300" w:lineRule="auto"/>
        <w:jc w:val="center"/>
        <w:rPr>
          <w:b/>
          <w:bCs/>
          <w:sz w:val="26"/>
          <w:szCs w:val="26"/>
          <w:lang w:val="vi-VN"/>
        </w:rPr>
      </w:pPr>
    </w:p>
    <w:p w14:paraId="7951F0D1" w14:textId="77777777" w:rsidR="000678CB" w:rsidRDefault="000678CB" w:rsidP="00D5234E">
      <w:pPr>
        <w:spacing w:before="60" w:after="60" w:line="300" w:lineRule="auto"/>
        <w:jc w:val="center"/>
        <w:rPr>
          <w:b/>
          <w:bCs/>
          <w:sz w:val="26"/>
          <w:szCs w:val="26"/>
          <w:lang w:val="vi-VN"/>
        </w:rPr>
      </w:pPr>
    </w:p>
    <w:p w14:paraId="579073E4" w14:textId="77777777" w:rsidR="000678CB" w:rsidRDefault="000678CB" w:rsidP="00D5234E">
      <w:pPr>
        <w:spacing w:before="60" w:after="60" w:line="300" w:lineRule="auto"/>
        <w:jc w:val="center"/>
        <w:rPr>
          <w:b/>
          <w:bCs/>
          <w:sz w:val="26"/>
          <w:szCs w:val="26"/>
          <w:lang w:val="vi-VN"/>
        </w:rPr>
      </w:pPr>
    </w:p>
    <w:p w14:paraId="5BBAD64E" w14:textId="77777777" w:rsidR="000678CB" w:rsidRDefault="000678CB" w:rsidP="00D5234E">
      <w:pPr>
        <w:spacing w:before="60" w:after="60" w:line="300" w:lineRule="auto"/>
        <w:jc w:val="center"/>
        <w:rPr>
          <w:b/>
          <w:bCs/>
          <w:sz w:val="26"/>
          <w:szCs w:val="26"/>
          <w:lang w:val="vi-VN"/>
        </w:rPr>
      </w:pPr>
    </w:p>
    <w:p w14:paraId="29BC5E6E" w14:textId="77777777" w:rsidR="000678CB" w:rsidRDefault="000678CB" w:rsidP="00D5234E">
      <w:pPr>
        <w:spacing w:before="60" w:after="60" w:line="300" w:lineRule="auto"/>
        <w:jc w:val="center"/>
        <w:rPr>
          <w:b/>
          <w:bCs/>
          <w:sz w:val="26"/>
          <w:szCs w:val="26"/>
          <w:lang w:val="vi-VN"/>
        </w:rPr>
      </w:pPr>
    </w:p>
    <w:p w14:paraId="46364ABC" w14:textId="77777777" w:rsidR="00247036" w:rsidRPr="00A02EB9" w:rsidRDefault="00247036" w:rsidP="00D5234E">
      <w:pPr>
        <w:spacing w:before="60" w:after="60" w:line="300" w:lineRule="auto"/>
        <w:rPr>
          <w:b/>
          <w:bCs/>
          <w:sz w:val="26"/>
          <w:szCs w:val="26"/>
        </w:rPr>
        <w:sectPr w:rsidR="00247036" w:rsidRPr="00A02EB9" w:rsidSect="007B0869">
          <w:pgSz w:w="11906" w:h="16838" w:code="9"/>
          <w:pgMar w:top="1134" w:right="1134" w:bottom="1134" w:left="1191" w:header="720" w:footer="403" w:gutter="0"/>
          <w:cols w:space="720"/>
          <w:docGrid w:linePitch="326"/>
        </w:sectPr>
      </w:pPr>
    </w:p>
    <w:p w14:paraId="2BDDD8B4" w14:textId="77777777" w:rsidR="000678CB" w:rsidRDefault="000678CB" w:rsidP="00D5234E">
      <w:pPr>
        <w:spacing w:before="60" w:after="60" w:line="300" w:lineRule="auto"/>
        <w:jc w:val="center"/>
        <w:rPr>
          <w:sz w:val="26"/>
          <w:szCs w:val="26"/>
        </w:rPr>
      </w:pPr>
      <w:r>
        <w:rPr>
          <w:b/>
          <w:bCs/>
          <w:sz w:val="26"/>
          <w:szCs w:val="26"/>
          <w:lang w:val="vi-VN"/>
        </w:rPr>
        <w:lastRenderedPageBreak/>
        <w:t xml:space="preserve">PHỤ LỤC </w:t>
      </w:r>
      <w:r>
        <w:rPr>
          <w:b/>
          <w:bCs/>
          <w:sz w:val="26"/>
          <w:szCs w:val="26"/>
        </w:rPr>
        <w:t>4</w:t>
      </w:r>
    </w:p>
    <w:p w14:paraId="78CF3306" w14:textId="77777777" w:rsidR="004B1674" w:rsidRDefault="004B1674" w:rsidP="00D5234E">
      <w:pPr>
        <w:spacing w:before="60" w:after="60" w:line="300" w:lineRule="auto"/>
        <w:jc w:val="center"/>
        <w:rPr>
          <w:sz w:val="26"/>
          <w:szCs w:val="26"/>
        </w:rPr>
      </w:pPr>
      <w:r>
        <w:rPr>
          <w:sz w:val="26"/>
          <w:szCs w:val="26"/>
        </w:rPr>
        <w:t>BỔ SUNG NGÀNH MỚI VÀO DANH MỤC THỐNG KÊ NGÀNH ĐÀO TẠO</w:t>
      </w:r>
    </w:p>
    <w:p w14:paraId="3FE571E1" w14:textId="77777777" w:rsidR="007D02D6" w:rsidRPr="00BC5FFE" w:rsidRDefault="000678CB" w:rsidP="00D5234E">
      <w:pPr>
        <w:spacing w:before="60" w:after="60" w:line="300" w:lineRule="auto"/>
        <w:jc w:val="center"/>
        <w:rPr>
          <w:i/>
          <w:iCs/>
        </w:rPr>
      </w:pPr>
      <w:r w:rsidRPr="00BC5FFE">
        <w:rPr>
          <w:i/>
          <w:iCs/>
          <w:lang w:val="vi-VN"/>
        </w:rPr>
        <w:t>(</w:t>
      </w:r>
      <w:r w:rsidR="004B1674" w:rsidRPr="00BC5FFE">
        <w:rPr>
          <w:i/>
          <w:iCs/>
        </w:rPr>
        <w:t>Trích từ Thông tư 09/2022/TT-BGDĐT ngày 06/6/2022 Quy định Danh mục thống kê</w:t>
      </w:r>
    </w:p>
    <w:p w14:paraId="604E9296" w14:textId="77777777" w:rsidR="000678CB" w:rsidRDefault="004B1674" w:rsidP="00D5234E">
      <w:pPr>
        <w:spacing w:before="60" w:after="60" w:line="300" w:lineRule="auto"/>
        <w:jc w:val="center"/>
        <w:rPr>
          <w:sz w:val="26"/>
          <w:szCs w:val="26"/>
        </w:rPr>
      </w:pPr>
      <w:r w:rsidRPr="00BC5FFE">
        <w:rPr>
          <w:i/>
          <w:iCs/>
        </w:rPr>
        <w:t xml:space="preserve">ngành đào tạo của giáo dục đại học của Bộ trưởng Bộ </w:t>
      </w:r>
      <w:r w:rsidR="00F9760E" w:rsidRPr="00BC5FFE">
        <w:rPr>
          <w:i/>
          <w:iCs/>
        </w:rPr>
        <w:t>Giáo dục và Đào tạo</w:t>
      </w:r>
      <w:r w:rsidRPr="00BC5FFE">
        <w:rPr>
          <w:i/>
          <w:iCs/>
        </w:rPr>
        <w:t>)</w:t>
      </w:r>
    </w:p>
    <w:p w14:paraId="06D206D5" w14:textId="77777777" w:rsidR="00C37D05" w:rsidRDefault="00C37D05" w:rsidP="00D5234E">
      <w:pPr>
        <w:spacing w:before="60" w:after="60" w:line="300" w:lineRule="auto"/>
        <w:rPr>
          <w:b/>
          <w:bCs/>
          <w:sz w:val="26"/>
          <w:szCs w:val="26"/>
        </w:rPr>
      </w:pPr>
    </w:p>
    <w:p w14:paraId="415A7A21" w14:textId="4D9FCEEC" w:rsidR="000678CB" w:rsidRDefault="006C212D" w:rsidP="00D5234E">
      <w:pPr>
        <w:spacing w:before="60" w:after="60" w:line="300" w:lineRule="auto"/>
        <w:rPr>
          <w:b/>
          <w:bCs/>
          <w:sz w:val="26"/>
          <w:szCs w:val="26"/>
        </w:rPr>
      </w:pPr>
      <w:r>
        <w:rPr>
          <w:b/>
          <w:bCs/>
          <w:sz w:val="26"/>
          <w:szCs w:val="26"/>
        </w:rPr>
        <w:t>Điều 6. Bổ sung ngành mới vào Danh mục</w:t>
      </w:r>
    </w:p>
    <w:p w14:paraId="470C2492" w14:textId="77777777" w:rsidR="00E74182" w:rsidRDefault="00E74182" w:rsidP="00D5234E">
      <w:pPr>
        <w:spacing w:before="60" w:after="60" w:line="300" w:lineRule="auto"/>
        <w:ind w:firstLine="720"/>
        <w:jc w:val="both"/>
        <w:rPr>
          <w:sz w:val="26"/>
          <w:szCs w:val="26"/>
        </w:rPr>
      </w:pPr>
      <w:r>
        <w:rPr>
          <w:sz w:val="26"/>
          <w:szCs w:val="26"/>
        </w:rPr>
        <w:t>1. Một ngành đào tạo mới được xem xét bổ sung vào một nhóm ngành cụ thể trong Danh mục ngành chính thức khi đáp ứng các điều kiện như sau:</w:t>
      </w:r>
    </w:p>
    <w:p w14:paraId="37E3D40D" w14:textId="77777777" w:rsidR="00E74182" w:rsidRDefault="00E74182" w:rsidP="00D5234E">
      <w:pPr>
        <w:spacing w:before="60" w:after="60" w:line="300" w:lineRule="auto"/>
        <w:ind w:firstLine="720"/>
        <w:jc w:val="both"/>
        <w:rPr>
          <w:sz w:val="26"/>
          <w:szCs w:val="26"/>
        </w:rPr>
      </w:pPr>
      <w:r>
        <w:rPr>
          <w:sz w:val="26"/>
          <w:szCs w:val="26"/>
        </w:rPr>
        <w:t>a) Có căn cứ khoa học và thực tiễn về nguồn gốc hình thành ngành đào tạo mới (trên cơ sở tách ra từ một ngành hoặc lai ghép một số ngành theo yêu cầu phát triển của khoa học, công nghệ và thực tiễn nghề nghiệp);</w:t>
      </w:r>
    </w:p>
    <w:p w14:paraId="3A4AB67D" w14:textId="77777777" w:rsidR="00E74182" w:rsidRDefault="00E74182" w:rsidP="00D5234E">
      <w:pPr>
        <w:spacing w:before="60" w:after="60" w:line="300" w:lineRule="auto"/>
        <w:ind w:firstLine="720"/>
        <w:jc w:val="both"/>
        <w:rPr>
          <w:sz w:val="26"/>
          <w:szCs w:val="26"/>
        </w:rPr>
      </w:pPr>
      <w:r>
        <w:rPr>
          <w:sz w:val="26"/>
          <w:szCs w:val="26"/>
        </w:rPr>
        <w:t>b) Có sự khác biệt tối thiểu là 30% về kiến thức và kỹ năng chuyên môn so với các ngành hiện có thuộc nhóm ngành dự kiến sắp xếp trong Danh mục;</w:t>
      </w:r>
    </w:p>
    <w:p w14:paraId="5F47A2FD" w14:textId="77777777" w:rsidR="00E74182" w:rsidRDefault="00E74182" w:rsidP="00D5234E">
      <w:pPr>
        <w:spacing w:before="60" w:after="60" w:line="300" w:lineRule="auto"/>
        <w:ind w:firstLine="720"/>
        <w:jc w:val="both"/>
        <w:rPr>
          <w:sz w:val="26"/>
          <w:szCs w:val="26"/>
        </w:rPr>
      </w:pPr>
      <w:r>
        <w:rPr>
          <w:sz w:val="26"/>
          <w:szCs w:val="26"/>
        </w:rPr>
        <w:t>c) Có số liệu phân tích, dự báo tin cậy về nhu cầu nguồn nhân lực mà các ngành đào tạo hiện tại không đáp ứng được; đối với các ngành đã có sinh viên tốt nghiệp phải có số liệu phân tích, đánh giá tin cậy về khả năng đáp ứng nhu cầu nguồn nhân lực mà các ngành đào tạo khác không đáp ứng được;</w:t>
      </w:r>
    </w:p>
    <w:p w14:paraId="5A44ABFC" w14:textId="77777777" w:rsidR="00E74182" w:rsidRDefault="00E74182" w:rsidP="00D5234E">
      <w:pPr>
        <w:spacing w:before="60" w:after="60" w:line="300" w:lineRule="auto"/>
        <w:ind w:firstLine="720"/>
        <w:jc w:val="both"/>
        <w:rPr>
          <w:sz w:val="26"/>
          <w:szCs w:val="26"/>
        </w:rPr>
      </w:pPr>
      <w:r>
        <w:rPr>
          <w:sz w:val="26"/>
          <w:szCs w:val="26"/>
        </w:rPr>
        <w:t>d) Đã được đào tạo tại nhiều cơ sở đào tạo có uy tín trên thế giới hoặc đã được liệt kê ở ít nhất hai bảng phân loại các chương trình và ngành đào tạo thông dụng trên thế giới (trừ một số ngành chỉ đào tạo ở Việt Nam hoặc các ngành liên quan đến an ninh, quốc phòng);</w:t>
      </w:r>
    </w:p>
    <w:p w14:paraId="1786C7DA" w14:textId="77777777" w:rsidR="00E74182" w:rsidRDefault="00E74182" w:rsidP="00D5234E">
      <w:pPr>
        <w:spacing w:before="60" w:after="60" w:line="300" w:lineRule="auto"/>
        <w:ind w:firstLine="720"/>
        <w:jc w:val="both"/>
        <w:rPr>
          <w:sz w:val="26"/>
          <w:szCs w:val="26"/>
        </w:rPr>
      </w:pPr>
      <w:r>
        <w:rPr>
          <w:sz w:val="26"/>
          <w:szCs w:val="26"/>
        </w:rPr>
        <w:t>đ) Đã được phát triển chương trình, tổ chức đào tạo, đánh giá và công nhận đạt tiêu chuẩn chất lượng kiểm định chương trình tại ít nhất hai cơ sở đào tạo trong nước và được các cơ sở đào tạo đó cùng đề xuất bổ sung vào Danh mục;</w:t>
      </w:r>
    </w:p>
    <w:p w14:paraId="28ADBFDA" w14:textId="77777777" w:rsidR="00E74182" w:rsidRDefault="00E74182" w:rsidP="00D5234E">
      <w:pPr>
        <w:spacing w:before="60" w:after="60" w:line="300" w:lineRule="auto"/>
        <w:ind w:firstLine="720"/>
        <w:jc w:val="both"/>
        <w:rPr>
          <w:sz w:val="26"/>
          <w:szCs w:val="26"/>
        </w:rPr>
      </w:pPr>
      <w:r>
        <w:rPr>
          <w:sz w:val="26"/>
          <w:szCs w:val="26"/>
        </w:rPr>
        <w:t>e) Đối với các ngành thuộc lĩnh vực đào tạo giáo viên, nghệ thuật, thể thao, pháp luật, sức khỏe, an ninh, quốc phòng phải có ý kiến đồng thuận của cơ quan quản lý nhà nước về lĩnh vực ngành tương ứng.</w:t>
      </w:r>
    </w:p>
    <w:p w14:paraId="2CA5D6E1" w14:textId="77777777" w:rsidR="00E74182" w:rsidRDefault="00E74182" w:rsidP="00D5234E">
      <w:pPr>
        <w:spacing w:before="60" w:after="60" w:line="300" w:lineRule="auto"/>
        <w:ind w:firstLine="720"/>
        <w:jc w:val="both"/>
        <w:rPr>
          <w:sz w:val="26"/>
          <w:szCs w:val="26"/>
        </w:rPr>
      </w:pPr>
      <w:r>
        <w:rPr>
          <w:sz w:val="26"/>
          <w:szCs w:val="26"/>
        </w:rPr>
        <w:t>2. Một ngành đào tạo mới được xem xét bổ sung vào Danh mục ngành thí điểm khi đáp ứng điều kiện quy định tại các điểm a, b, c, d, e khoản 1 Điều này.</w:t>
      </w:r>
    </w:p>
    <w:p w14:paraId="7131308E" w14:textId="77777777" w:rsidR="00E74182" w:rsidRDefault="00E74182" w:rsidP="00D5234E">
      <w:pPr>
        <w:spacing w:before="60" w:after="60" w:line="300" w:lineRule="auto"/>
        <w:ind w:firstLine="720"/>
        <w:jc w:val="both"/>
        <w:rPr>
          <w:sz w:val="26"/>
          <w:szCs w:val="26"/>
        </w:rPr>
      </w:pPr>
      <w:r>
        <w:rPr>
          <w:sz w:val="26"/>
          <w:szCs w:val="26"/>
        </w:rPr>
        <w:t>3. Một ngành mới khi đáp ứng các điều kiện quy định tại khoản 1 Điều này được xem xét cấp mã ngành chính thức và chuyển ra khỏi Danh mục ngành thí điểm. Một ngành mới bổ sung vào Danh mục phải được ghi rõ thời gian có hiệu lực áp dụng.</w:t>
      </w:r>
    </w:p>
    <w:p w14:paraId="0720A7FB" w14:textId="77777777" w:rsidR="00E74182" w:rsidRDefault="00E74182" w:rsidP="00D5234E">
      <w:pPr>
        <w:spacing w:before="60" w:after="60" w:line="300" w:lineRule="auto"/>
        <w:rPr>
          <w:b/>
          <w:bCs/>
          <w:sz w:val="26"/>
          <w:szCs w:val="26"/>
        </w:rPr>
      </w:pPr>
    </w:p>
    <w:p w14:paraId="0D0BB5DE" w14:textId="77777777" w:rsidR="00D5234E" w:rsidRDefault="00D5234E" w:rsidP="00D5234E">
      <w:pPr>
        <w:spacing w:before="60" w:after="60" w:line="300" w:lineRule="auto"/>
        <w:rPr>
          <w:b/>
          <w:bCs/>
          <w:sz w:val="26"/>
          <w:szCs w:val="26"/>
        </w:rPr>
      </w:pPr>
    </w:p>
    <w:p w14:paraId="39C8E4EC" w14:textId="77777777" w:rsidR="00D5234E" w:rsidRDefault="00D5234E" w:rsidP="00D5234E">
      <w:pPr>
        <w:spacing w:before="60" w:after="60" w:line="300" w:lineRule="auto"/>
        <w:rPr>
          <w:b/>
          <w:bCs/>
          <w:sz w:val="26"/>
          <w:szCs w:val="26"/>
        </w:rPr>
      </w:pPr>
    </w:p>
    <w:sectPr w:rsidR="00D5234E" w:rsidSect="007B0869">
      <w:pgSz w:w="11906" w:h="16838" w:code="9"/>
      <w:pgMar w:top="1134" w:right="1134" w:bottom="1134" w:left="1191" w:header="720"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0375" w14:textId="77777777" w:rsidR="009C0B42" w:rsidRDefault="009C0B42" w:rsidP="00B923E4">
      <w:r>
        <w:separator/>
      </w:r>
    </w:p>
  </w:endnote>
  <w:endnote w:type="continuationSeparator" w:id="0">
    <w:p w14:paraId="1DE970F4" w14:textId="77777777" w:rsidR="009C0B42" w:rsidRDefault="009C0B42" w:rsidP="00B9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F6F3" w14:textId="77777777" w:rsidR="009C0B42" w:rsidRDefault="009C0B42" w:rsidP="00B923E4">
      <w:r>
        <w:separator/>
      </w:r>
    </w:p>
  </w:footnote>
  <w:footnote w:type="continuationSeparator" w:id="0">
    <w:p w14:paraId="14435F57" w14:textId="77777777" w:rsidR="009C0B42" w:rsidRDefault="009C0B42" w:rsidP="00B92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938C" w14:textId="77777777" w:rsidR="00F87093" w:rsidRDefault="00F87093">
    <w:pPr>
      <w:pStyle w:val="Header"/>
      <w:jc w:val="center"/>
    </w:pPr>
    <w:r>
      <w:fldChar w:fldCharType="begin"/>
    </w:r>
    <w:r>
      <w:instrText xml:space="preserve"> PAGE   \* MERGEFORMAT </w:instrText>
    </w:r>
    <w:r>
      <w:fldChar w:fldCharType="separate"/>
    </w:r>
    <w:r>
      <w:rPr>
        <w:noProof/>
      </w:rPr>
      <w:t>2</w:t>
    </w:r>
    <w:r>
      <w:rPr>
        <w:noProof/>
      </w:rPr>
      <w:fldChar w:fldCharType="end"/>
    </w:r>
  </w:p>
  <w:p w14:paraId="08FD21ED" w14:textId="77777777" w:rsidR="00F87093" w:rsidRDefault="00F87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95B"/>
    <w:multiLevelType w:val="multilevel"/>
    <w:tmpl w:val="26E81F42"/>
    <w:lvl w:ilvl="0">
      <w:start w:val="1"/>
      <w:numFmt w:val="lowerLetter"/>
      <w:pStyle w:val="List2"/>
      <w:lvlText w:val="%1."/>
      <w:lvlJc w:val="left"/>
      <w:pPr>
        <w:ind w:left="720" w:hanging="360"/>
      </w:pPr>
      <w:rPr>
        <w:rFonts w:hint="default"/>
      </w:rPr>
    </w:lvl>
    <w:lvl w:ilvl="1">
      <w:start w:val="1"/>
      <w:numFmt w:val="decimal"/>
      <w:lvlText w:val="%1.%2."/>
      <w:lvlJc w:val="left"/>
      <w:pPr>
        <w:ind w:left="1152" w:hanging="47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66F7B11"/>
    <w:multiLevelType w:val="hybridMultilevel"/>
    <w:tmpl w:val="773EF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3B5E"/>
    <w:multiLevelType w:val="hybridMultilevel"/>
    <w:tmpl w:val="A79A3CA0"/>
    <w:lvl w:ilvl="0" w:tplc="5082FC9C">
      <w:start w:val="1"/>
      <w:numFmt w:val="decimal"/>
      <w:pStyle w:val="Standardsheadings"/>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 w15:restartNumberingAfterBreak="0">
    <w:nsid w:val="18D271FE"/>
    <w:multiLevelType w:val="hybridMultilevel"/>
    <w:tmpl w:val="1D7C5D12"/>
    <w:lvl w:ilvl="0" w:tplc="D648240E">
      <w:start w:val="1"/>
      <w:numFmt w:val="decimal"/>
      <w:pStyle w:val="Khoan"/>
      <w:lvlText w:val="%1."/>
      <w:lvlJc w:val="left"/>
      <w:pPr>
        <w:tabs>
          <w:tab w:val="num" w:pos="786"/>
        </w:tabs>
        <w:ind w:left="786" w:hanging="360"/>
      </w:pPr>
      <w:rPr>
        <w:rFonts w:ascii="Times New Roman" w:hAnsi="Times New Roman" w:cs="Times New Roman" w:hint="default"/>
        <w:b w:val="0"/>
        <w:i w:val="0"/>
      </w:rPr>
    </w:lvl>
    <w:lvl w:ilvl="1" w:tplc="04090019">
      <w:start w:val="1"/>
      <w:numFmt w:val="lowerLetter"/>
      <w:lvlText w:val="%2."/>
      <w:lvlJc w:val="left"/>
      <w:pPr>
        <w:tabs>
          <w:tab w:val="num" w:pos="-234"/>
        </w:tabs>
        <w:ind w:left="-234" w:hanging="360"/>
      </w:pPr>
    </w:lvl>
    <w:lvl w:ilvl="2" w:tplc="0409001B" w:tentative="1">
      <w:start w:val="1"/>
      <w:numFmt w:val="lowerRoman"/>
      <w:lvlText w:val="%3."/>
      <w:lvlJc w:val="right"/>
      <w:pPr>
        <w:tabs>
          <w:tab w:val="num" w:pos="486"/>
        </w:tabs>
        <w:ind w:left="486" w:hanging="180"/>
      </w:pPr>
    </w:lvl>
    <w:lvl w:ilvl="3" w:tplc="0409000F" w:tentative="1">
      <w:start w:val="1"/>
      <w:numFmt w:val="decimal"/>
      <w:lvlText w:val="%4."/>
      <w:lvlJc w:val="left"/>
      <w:pPr>
        <w:tabs>
          <w:tab w:val="num" w:pos="1206"/>
        </w:tabs>
        <w:ind w:left="1206" w:hanging="360"/>
      </w:pPr>
    </w:lvl>
    <w:lvl w:ilvl="4" w:tplc="04090019" w:tentative="1">
      <w:start w:val="1"/>
      <w:numFmt w:val="lowerLetter"/>
      <w:lvlText w:val="%5."/>
      <w:lvlJc w:val="left"/>
      <w:pPr>
        <w:tabs>
          <w:tab w:val="num" w:pos="1926"/>
        </w:tabs>
        <w:ind w:left="1926" w:hanging="360"/>
      </w:pPr>
    </w:lvl>
    <w:lvl w:ilvl="5" w:tplc="0409001B" w:tentative="1">
      <w:start w:val="1"/>
      <w:numFmt w:val="lowerRoman"/>
      <w:lvlText w:val="%6."/>
      <w:lvlJc w:val="right"/>
      <w:pPr>
        <w:tabs>
          <w:tab w:val="num" w:pos="2646"/>
        </w:tabs>
        <w:ind w:left="2646" w:hanging="180"/>
      </w:pPr>
    </w:lvl>
    <w:lvl w:ilvl="6" w:tplc="0409000F" w:tentative="1">
      <w:start w:val="1"/>
      <w:numFmt w:val="decimal"/>
      <w:lvlText w:val="%7."/>
      <w:lvlJc w:val="left"/>
      <w:pPr>
        <w:tabs>
          <w:tab w:val="num" w:pos="3366"/>
        </w:tabs>
        <w:ind w:left="3366" w:hanging="360"/>
      </w:pPr>
    </w:lvl>
    <w:lvl w:ilvl="7" w:tplc="04090019" w:tentative="1">
      <w:start w:val="1"/>
      <w:numFmt w:val="lowerLetter"/>
      <w:lvlText w:val="%8."/>
      <w:lvlJc w:val="left"/>
      <w:pPr>
        <w:tabs>
          <w:tab w:val="num" w:pos="4086"/>
        </w:tabs>
        <w:ind w:left="4086" w:hanging="360"/>
      </w:pPr>
    </w:lvl>
    <w:lvl w:ilvl="8" w:tplc="0409001B" w:tentative="1">
      <w:start w:val="1"/>
      <w:numFmt w:val="lowerRoman"/>
      <w:lvlText w:val="%9."/>
      <w:lvlJc w:val="right"/>
      <w:pPr>
        <w:tabs>
          <w:tab w:val="num" w:pos="4806"/>
        </w:tabs>
        <w:ind w:left="4806" w:hanging="180"/>
      </w:pPr>
    </w:lvl>
  </w:abstractNum>
  <w:abstractNum w:abstractNumId="4" w15:restartNumberingAfterBreak="0">
    <w:nsid w:val="1BC03DA5"/>
    <w:multiLevelType w:val="hybridMultilevel"/>
    <w:tmpl w:val="7ED08842"/>
    <w:lvl w:ilvl="0" w:tplc="121406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F3519"/>
    <w:multiLevelType w:val="hybridMultilevel"/>
    <w:tmpl w:val="45204ED8"/>
    <w:lvl w:ilvl="0" w:tplc="4BD82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956C00"/>
    <w:multiLevelType w:val="hybridMultilevel"/>
    <w:tmpl w:val="D4DE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516A2"/>
    <w:multiLevelType w:val="hybridMultilevel"/>
    <w:tmpl w:val="5A2CE42E"/>
    <w:lvl w:ilvl="0" w:tplc="EC3C559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DD294B"/>
    <w:multiLevelType w:val="hybridMultilevel"/>
    <w:tmpl w:val="C1DE0576"/>
    <w:lvl w:ilvl="0" w:tplc="7F6261A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A3B3E"/>
    <w:multiLevelType w:val="hybridMultilevel"/>
    <w:tmpl w:val="E3D02DB4"/>
    <w:lvl w:ilvl="0" w:tplc="2CCE5928">
      <w:start w:val="1"/>
      <w:numFmt w:val="bullet"/>
      <w:lvlText w:val=""/>
      <w:lvlJc w:val="left"/>
      <w:pPr>
        <w:ind w:left="1080" w:hanging="360"/>
      </w:pPr>
      <w:rPr>
        <w:rFonts w:ascii="Wingdings" w:eastAsia="Arial"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2D3169"/>
    <w:multiLevelType w:val="hybridMultilevel"/>
    <w:tmpl w:val="5906C8C2"/>
    <w:lvl w:ilvl="0" w:tplc="726E60A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50557"/>
    <w:multiLevelType w:val="hybridMultilevel"/>
    <w:tmpl w:val="BEB8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65CC9"/>
    <w:multiLevelType w:val="hybridMultilevel"/>
    <w:tmpl w:val="885CC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B5390"/>
    <w:multiLevelType w:val="hybridMultilevel"/>
    <w:tmpl w:val="713A1B32"/>
    <w:lvl w:ilvl="0" w:tplc="8DEE5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8E2C1C"/>
    <w:multiLevelType w:val="hybridMultilevel"/>
    <w:tmpl w:val="6A6067C8"/>
    <w:lvl w:ilvl="0" w:tplc="F3CEE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695E37"/>
    <w:multiLevelType w:val="multilevel"/>
    <w:tmpl w:val="340E8ACA"/>
    <w:styleLink w:val="Headings"/>
    <w:lvl w:ilvl="0">
      <w:start w:val="1"/>
      <w:numFmt w:val="decimal"/>
      <w:lvlText w:val="%1"/>
      <w:lvlJc w:val="left"/>
      <w:pPr>
        <w:ind w:left="567" w:hanging="567"/>
      </w:pPr>
      <w:rPr>
        <w:rFonts w:hint="default"/>
      </w:rPr>
    </w:lvl>
    <w:lvl w:ilvl="1">
      <w:start w:val="1"/>
      <w:numFmt w:val="decimal"/>
      <w:lvlText w:val="%1.%2"/>
      <w:lvlJc w:val="left"/>
      <w:pPr>
        <w:ind w:left="992" w:hanging="708"/>
      </w:pPr>
      <w:rPr>
        <w:rFonts w:hint="default"/>
      </w:rPr>
    </w:lvl>
    <w:lvl w:ilvl="2">
      <w:start w:val="1"/>
      <w:numFmt w:val="decimal"/>
      <w:lvlText w:val="%3."/>
      <w:lvlJc w:val="left"/>
      <w:pPr>
        <w:ind w:left="710" w:hanging="426"/>
      </w:pPr>
      <w:rPr>
        <w:rFonts w:hint="default"/>
      </w:rPr>
    </w:lvl>
    <w:lvl w:ilvl="3">
      <w:start w:val="1"/>
      <w:numFmt w:val="lowerLetter"/>
      <w:lvlText w:val="%4."/>
      <w:lvlJc w:val="left"/>
      <w:pPr>
        <w:tabs>
          <w:tab w:val="num" w:pos="1701"/>
        </w:tabs>
        <w:ind w:left="1701" w:hanging="283"/>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7D1C77C8"/>
    <w:multiLevelType w:val="hybridMultilevel"/>
    <w:tmpl w:val="E0384360"/>
    <w:lvl w:ilvl="0" w:tplc="1F288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84CCD"/>
    <w:multiLevelType w:val="hybridMultilevel"/>
    <w:tmpl w:val="9CD89132"/>
    <w:lvl w:ilvl="0" w:tplc="B414012E">
      <w:start w:val="1"/>
      <w:numFmt w:val="decimal"/>
      <w:pStyle w:val="Heading3"/>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804689764">
    <w:abstractNumId w:val="15"/>
    <w:lvlOverride w:ilvl="0">
      <w:lvl w:ilvl="0">
        <w:start w:val="1"/>
        <w:numFmt w:val="decimal"/>
        <w:lvlText w:val="%1"/>
        <w:lvlJc w:val="left"/>
        <w:pPr>
          <w:ind w:left="567" w:hanging="567"/>
        </w:pPr>
        <w:rPr>
          <w:rFonts w:hint="default"/>
        </w:rPr>
      </w:lvl>
    </w:lvlOverride>
    <w:lvlOverride w:ilvl="1">
      <w:lvl w:ilvl="1">
        <w:start w:val="1"/>
        <w:numFmt w:val="decimal"/>
        <w:lvlText w:val="%2."/>
        <w:lvlJc w:val="left"/>
        <w:pPr>
          <w:ind w:left="992" w:hanging="708"/>
        </w:pPr>
        <w:rPr>
          <w:rFonts w:ascii="Arial" w:eastAsia="Times New Roman" w:hAnsi="Arial" w:cs="Times New Roman"/>
          <w:b/>
        </w:rPr>
      </w:lvl>
    </w:lvlOverride>
    <w:lvlOverride w:ilvl="2">
      <w:lvl w:ilvl="2">
        <w:start w:val="1"/>
        <w:numFmt w:val="lowerLetter"/>
        <w:lvlText w:val="%3)"/>
        <w:lvlJc w:val="left"/>
        <w:pPr>
          <w:ind w:left="1418" w:hanging="426"/>
        </w:pPr>
        <w:rPr>
          <w:rFonts w:ascii="Arial" w:eastAsia="Times New Roman" w:hAnsi="Arial" w:cs="Times New Roman"/>
        </w:rPr>
      </w:lvl>
    </w:lvlOverride>
    <w:lvlOverride w:ilvl="3">
      <w:lvl w:ilvl="3">
        <w:start w:val="1"/>
        <w:numFmt w:val="lowerLetter"/>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2" w16cid:durableId="1954239639">
    <w:abstractNumId w:val="2"/>
  </w:num>
  <w:num w:numId="3" w16cid:durableId="2124382022">
    <w:abstractNumId w:val="0"/>
  </w:num>
  <w:num w:numId="4" w16cid:durableId="78257375">
    <w:abstractNumId w:val="17"/>
  </w:num>
  <w:num w:numId="5" w16cid:durableId="1604534032">
    <w:abstractNumId w:val="15"/>
  </w:num>
  <w:num w:numId="6" w16cid:durableId="313073941">
    <w:abstractNumId w:val="12"/>
  </w:num>
  <w:num w:numId="7" w16cid:durableId="1829974384">
    <w:abstractNumId w:val="6"/>
  </w:num>
  <w:num w:numId="8" w16cid:durableId="1522402919">
    <w:abstractNumId w:val="11"/>
  </w:num>
  <w:num w:numId="9" w16cid:durableId="1166824772">
    <w:abstractNumId w:val="9"/>
  </w:num>
  <w:num w:numId="10" w16cid:durableId="1326743411">
    <w:abstractNumId w:val="8"/>
  </w:num>
  <w:num w:numId="11" w16cid:durableId="1046032434">
    <w:abstractNumId w:val="16"/>
  </w:num>
  <w:num w:numId="12" w16cid:durableId="716516349">
    <w:abstractNumId w:val="10"/>
  </w:num>
  <w:num w:numId="13" w16cid:durableId="880753120">
    <w:abstractNumId w:val="13"/>
  </w:num>
  <w:num w:numId="14" w16cid:durableId="2000769441">
    <w:abstractNumId w:val="5"/>
  </w:num>
  <w:num w:numId="15" w16cid:durableId="1380326617">
    <w:abstractNumId w:val="3"/>
  </w:num>
  <w:num w:numId="16" w16cid:durableId="2047170221">
    <w:abstractNumId w:val="4"/>
  </w:num>
  <w:num w:numId="17" w16cid:durableId="2138645971">
    <w:abstractNumId w:val="14"/>
  </w:num>
  <w:num w:numId="18" w16cid:durableId="1377193445">
    <w:abstractNumId w:val="1"/>
  </w:num>
  <w:num w:numId="19" w16cid:durableId="406995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oNotTrackMoves/>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685"/>
    <w:rsid w:val="000342B1"/>
    <w:rsid w:val="00042729"/>
    <w:rsid w:val="00044553"/>
    <w:rsid w:val="00055FD5"/>
    <w:rsid w:val="000678CB"/>
    <w:rsid w:val="00071A1C"/>
    <w:rsid w:val="00072A8E"/>
    <w:rsid w:val="00073501"/>
    <w:rsid w:val="00074544"/>
    <w:rsid w:val="00074CC8"/>
    <w:rsid w:val="00076313"/>
    <w:rsid w:val="000768FC"/>
    <w:rsid w:val="00080CF8"/>
    <w:rsid w:val="00085935"/>
    <w:rsid w:val="00090270"/>
    <w:rsid w:val="00093465"/>
    <w:rsid w:val="000C3F60"/>
    <w:rsid w:val="000C442C"/>
    <w:rsid w:val="000C4D0E"/>
    <w:rsid w:val="000C7B4B"/>
    <w:rsid w:val="000C7DD0"/>
    <w:rsid w:val="000D1607"/>
    <w:rsid w:val="000E7270"/>
    <w:rsid w:val="00106DE8"/>
    <w:rsid w:val="001241D9"/>
    <w:rsid w:val="00131936"/>
    <w:rsid w:val="00131E40"/>
    <w:rsid w:val="00153E6A"/>
    <w:rsid w:val="00172F4A"/>
    <w:rsid w:val="00181056"/>
    <w:rsid w:val="00181D78"/>
    <w:rsid w:val="00190A6C"/>
    <w:rsid w:val="0019250A"/>
    <w:rsid w:val="00192AB0"/>
    <w:rsid w:val="001A1D23"/>
    <w:rsid w:val="001B6F42"/>
    <w:rsid w:val="001C1629"/>
    <w:rsid w:val="001C476C"/>
    <w:rsid w:val="001C5C5C"/>
    <w:rsid w:val="001C5E4B"/>
    <w:rsid w:val="001D0865"/>
    <w:rsid w:val="00204F75"/>
    <w:rsid w:val="00221C38"/>
    <w:rsid w:val="00234450"/>
    <w:rsid w:val="00247036"/>
    <w:rsid w:val="00263AE2"/>
    <w:rsid w:val="00266244"/>
    <w:rsid w:val="00277C39"/>
    <w:rsid w:val="002827B9"/>
    <w:rsid w:val="002A7180"/>
    <w:rsid w:val="002B1ABC"/>
    <w:rsid w:val="002C5082"/>
    <w:rsid w:val="002C7EAC"/>
    <w:rsid w:val="002D2A0B"/>
    <w:rsid w:val="002E6D5F"/>
    <w:rsid w:val="002F426D"/>
    <w:rsid w:val="002F5140"/>
    <w:rsid w:val="0030059E"/>
    <w:rsid w:val="003063CF"/>
    <w:rsid w:val="0032213E"/>
    <w:rsid w:val="00323915"/>
    <w:rsid w:val="0032611A"/>
    <w:rsid w:val="0033113F"/>
    <w:rsid w:val="003342D3"/>
    <w:rsid w:val="0034240E"/>
    <w:rsid w:val="003525B6"/>
    <w:rsid w:val="0035592B"/>
    <w:rsid w:val="0036064A"/>
    <w:rsid w:val="003614C6"/>
    <w:rsid w:val="00361612"/>
    <w:rsid w:val="00381BC8"/>
    <w:rsid w:val="003838CE"/>
    <w:rsid w:val="003937ED"/>
    <w:rsid w:val="003A0721"/>
    <w:rsid w:val="003A3BDA"/>
    <w:rsid w:val="003A592D"/>
    <w:rsid w:val="003B17BA"/>
    <w:rsid w:val="003B70EF"/>
    <w:rsid w:val="003C65A0"/>
    <w:rsid w:val="003F325C"/>
    <w:rsid w:val="003F475B"/>
    <w:rsid w:val="003F6B53"/>
    <w:rsid w:val="00406255"/>
    <w:rsid w:val="00412C27"/>
    <w:rsid w:val="004158C3"/>
    <w:rsid w:val="004162CC"/>
    <w:rsid w:val="0042798C"/>
    <w:rsid w:val="00427F23"/>
    <w:rsid w:val="004451F9"/>
    <w:rsid w:val="00445CFE"/>
    <w:rsid w:val="004521F9"/>
    <w:rsid w:val="004613DD"/>
    <w:rsid w:val="00476F77"/>
    <w:rsid w:val="004829B0"/>
    <w:rsid w:val="00482B47"/>
    <w:rsid w:val="0048551D"/>
    <w:rsid w:val="0049295B"/>
    <w:rsid w:val="00497DD7"/>
    <w:rsid w:val="004A3A89"/>
    <w:rsid w:val="004B1674"/>
    <w:rsid w:val="004B7A88"/>
    <w:rsid w:val="004E2F27"/>
    <w:rsid w:val="004F1868"/>
    <w:rsid w:val="004F423C"/>
    <w:rsid w:val="00504AD5"/>
    <w:rsid w:val="00505EF4"/>
    <w:rsid w:val="00514494"/>
    <w:rsid w:val="005441DB"/>
    <w:rsid w:val="005459CA"/>
    <w:rsid w:val="0056113F"/>
    <w:rsid w:val="00581D58"/>
    <w:rsid w:val="005A4C97"/>
    <w:rsid w:val="005C1115"/>
    <w:rsid w:val="005D1220"/>
    <w:rsid w:val="005E66D4"/>
    <w:rsid w:val="005F5086"/>
    <w:rsid w:val="006010D4"/>
    <w:rsid w:val="006250F6"/>
    <w:rsid w:val="00631504"/>
    <w:rsid w:val="00631C37"/>
    <w:rsid w:val="00640C42"/>
    <w:rsid w:val="00645807"/>
    <w:rsid w:val="006531AC"/>
    <w:rsid w:val="0066418F"/>
    <w:rsid w:val="006716A7"/>
    <w:rsid w:val="00675D90"/>
    <w:rsid w:val="00692254"/>
    <w:rsid w:val="00697A51"/>
    <w:rsid w:val="006A497D"/>
    <w:rsid w:val="006C212D"/>
    <w:rsid w:val="006F3EA0"/>
    <w:rsid w:val="006F546F"/>
    <w:rsid w:val="00721DF7"/>
    <w:rsid w:val="00727614"/>
    <w:rsid w:val="007309CF"/>
    <w:rsid w:val="00735D61"/>
    <w:rsid w:val="00772D01"/>
    <w:rsid w:val="007744CA"/>
    <w:rsid w:val="00777F2A"/>
    <w:rsid w:val="0079426E"/>
    <w:rsid w:val="0079532C"/>
    <w:rsid w:val="007A01BC"/>
    <w:rsid w:val="007A6931"/>
    <w:rsid w:val="007B0869"/>
    <w:rsid w:val="007D02D6"/>
    <w:rsid w:val="007E1130"/>
    <w:rsid w:val="007F574B"/>
    <w:rsid w:val="00817DAA"/>
    <w:rsid w:val="00827DBE"/>
    <w:rsid w:val="008356B6"/>
    <w:rsid w:val="00837518"/>
    <w:rsid w:val="00843FD2"/>
    <w:rsid w:val="00850429"/>
    <w:rsid w:val="00851D85"/>
    <w:rsid w:val="00861C1E"/>
    <w:rsid w:val="008A2F95"/>
    <w:rsid w:val="008A3756"/>
    <w:rsid w:val="008A4EEA"/>
    <w:rsid w:val="008B011F"/>
    <w:rsid w:val="008B6E3B"/>
    <w:rsid w:val="008C50A5"/>
    <w:rsid w:val="008D0DCC"/>
    <w:rsid w:val="00912245"/>
    <w:rsid w:val="009134FE"/>
    <w:rsid w:val="00932ACF"/>
    <w:rsid w:val="0093521A"/>
    <w:rsid w:val="00936628"/>
    <w:rsid w:val="009405EA"/>
    <w:rsid w:val="009452F2"/>
    <w:rsid w:val="009547F0"/>
    <w:rsid w:val="0096650B"/>
    <w:rsid w:val="00972FAA"/>
    <w:rsid w:val="0098218B"/>
    <w:rsid w:val="00991E2B"/>
    <w:rsid w:val="0099315A"/>
    <w:rsid w:val="009957F1"/>
    <w:rsid w:val="00997A48"/>
    <w:rsid w:val="00997CE9"/>
    <w:rsid w:val="009A609B"/>
    <w:rsid w:val="009C0413"/>
    <w:rsid w:val="009C0B42"/>
    <w:rsid w:val="009C4D27"/>
    <w:rsid w:val="009D75AE"/>
    <w:rsid w:val="009D77CA"/>
    <w:rsid w:val="009F27CA"/>
    <w:rsid w:val="00A02EB9"/>
    <w:rsid w:val="00A03788"/>
    <w:rsid w:val="00A1368D"/>
    <w:rsid w:val="00A2411A"/>
    <w:rsid w:val="00A30E49"/>
    <w:rsid w:val="00A40F37"/>
    <w:rsid w:val="00A44956"/>
    <w:rsid w:val="00A47270"/>
    <w:rsid w:val="00A60089"/>
    <w:rsid w:val="00A614DB"/>
    <w:rsid w:val="00A62C4F"/>
    <w:rsid w:val="00A631DE"/>
    <w:rsid w:val="00AA66B8"/>
    <w:rsid w:val="00AB2306"/>
    <w:rsid w:val="00AB59C2"/>
    <w:rsid w:val="00AC64C0"/>
    <w:rsid w:val="00AD1EA0"/>
    <w:rsid w:val="00AD2ACC"/>
    <w:rsid w:val="00AF2079"/>
    <w:rsid w:val="00AF3474"/>
    <w:rsid w:val="00AF4B3B"/>
    <w:rsid w:val="00AF7387"/>
    <w:rsid w:val="00B21FE9"/>
    <w:rsid w:val="00B24ABA"/>
    <w:rsid w:val="00B4465B"/>
    <w:rsid w:val="00B719DB"/>
    <w:rsid w:val="00B858E4"/>
    <w:rsid w:val="00B86D38"/>
    <w:rsid w:val="00B923E4"/>
    <w:rsid w:val="00B94419"/>
    <w:rsid w:val="00BA0182"/>
    <w:rsid w:val="00BB21EE"/>
    <w:rsid w:val="00BB5C33"/>
    <w:rsid w:val="00BC5FFE"/>
    <w:rsid w:val="00BF2A54"/>
    <w:rsid w:val="00BF2F8D"/>
    <w:rsid w:val="00BF3DB4"/>
    <w:rsid w:val="00BF4935"/>
    <w:rsid w:val="00C11620"/>
    <w:rsid w:val="00C11A7E"/>
    <w:rsid w:val="00C30F96"/>
    <w:rsid w:val="00C35F5E"/>
    <w:rsid w:val="00C35FAE"/>
    <w:rsid w:val="00C36221"/>
    <w:rsid w:val="00C36F21"/>
    <w:rsid w:val="00C37D05"/>
    <w:rsid w:val="00C41A5E"/>
    <w:rsid w:val="00C46AFB"/>
    <w:rsid w:val="00C7019F"/>
    <w:rsid w:val="00C747B2"/>
    <w:rsid w:val="00C82442"/>
    <w:rsid w:val="00C8732B"/>
    <w:rsid w:val="00C918CE"/>
    <w:rsid w:val="00C9319E"/>
    <w:rsid w:val="00CA12DD"/>
    <w:rsid w:val="00CC034F"/>
    <w:rsid w:val="00CC6350"/>
    <w:rsid w:val="00CD4C1E"/>
    <w:rsid w:val="00CE0685"/>
    <w:rsid w:val="00CF5E0A"/>
    <w:rsid w:val="00D06315"/>
    <w:rsid w:val="00D0771C"/>
    <w:rsid w:val="00D13DD4"/>
    <w:rsid w:val="00D22DAC"/>
    <w:rsid w:val="00D25B29"/>
    <w:rsid w:val="00D26C92"/>
    <w:rsid w:val="00D272F1"/>
    <w:rsid w:val="00D456E5"/>
    <w:rsid w:val="00D5234E"/>
    <w:rsid w:val="00D5537C"/>
    <w:rsid w:val="00D62673"/>
    <w:rsid w:val="00D65490"/>
    <w:rsid w:val="00D742BF"/>
    <w:rsid w:val="00D973B7"/>
    <w:rsid w:val="00DA142B"/>
    <w:rsid w:val="00DA15FF"/>
    <w:rsid w:val="00DA42D3"/>
    <w:rsid w:val="00DA5C36"/>
    <w:rsid w:val="00DB6C7D"/>
    <w:rsid w:val="00DC01DB"/>
    <w:rsid w:val="00DC3AA2"/>
    <w:rsid w:val="00DD6702"/>
    <w:rsid w:val="00DE42C6"/>
    <w:rsid w:val="00DE6502"/>
    <w:rsid w:val="00E01C68"/>
    <w:rsid w:val="00E10579"/>
    <w:rsid w:val="00E144AA"/>
    <w:rsid w:val="00E2140E"/>
    <w:rsid w:val="00E3496C"/>
    <w:rsid w:val="00E44179"/>
    <w:rsid w:val="00E44C64"/>
    <w:rsid w:val="00E47989"/>
    <w:rsid w:val="00E574F9"/>
    <w:rsid w:val="00E57ECC"/>
    <w:rsid w:val="00E60027"/>
    <w:rsid w:val="00E61FC4"/>
    <w:rsid w:val="00E6432A"/>
    <w:rsid w:val="00E7124F"/>
    <w:rsid w:val="00E74182"/>
    <w:rsid w:val="00EC372C"/>
    <w:rsid w:val="00EC73DC"/>
    <w:rsid w:val="00ED684B"/>
    <w:rsid w:val="00EE023D"/>
    <w:rsid w:val="00EE143A"/>
    <w:rsid w:val="00EF5698"/>
    <w:rsid w:val="00F07141"/>
    <w:rsid w:val="00F12B12"/>
    <w:rsid w:val="00F12C0F"/>
    <w:rsid w:val="00F13210"/>
    <w:rsid w:val="00F15013"/>
    <w:rsid w:val="00F16566"/>
    <w:rsid w:val="00F51541"/>
    <w:rsid w:val="00F51F3A"/>
    <w:rsid w:val="00F532CD"/>
    <w:rsid w:val="00F5717F"/>
    <w:rsid w:val="00F63854"/>
    <w:rsid w:val="00F723A2"/>
    <w:rsid w:val="00F76894"/>
    <w:rsid w:val="00F80A30"/>
    <w:rsid w:val="00F87093"/>
    <w:rsid w:val="00F90838"/>
    <w:rsid w:val="00F95670"/>
    <w:rsid w:val="00F9760E"/>
    <w:rsid w:val="00FA0B17"/>
    <w:rsid w:val="00FA5E05"/>
    <w:rsid w:val="00FA7F86"/>
    <w:rsid w:val="00FC0842"/>
    <w:rsid w:val="00FC7688"/>
    <w:rsid w:val="00FD20E0"/>
    <w:rsid w:val="00FE0AC0"/>
    <w:rsid w:val="00FF1200"/>
    <w:rsid w:val="00FF2729"/>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09D889C6"/>
  <w15:chartTrackingRefBased/>
  <w15:docId w15:val="{45C9B647-EE35-42F6-B02E-D49FB2A1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en-US"/>
    </w:rPr>
  </w:style>
  <w:style w:type="paragraph" w:styleId="Heading1">
    <w:name w:val="heading 1"/>
    <w:aliases w:val="Ten chương"/>
    <w:basedOn w:val="Normal"/>
    <w:next w:val="Normal"/>
    <w:link w:val="Heading1Char"/>
    <w:uiPriority w:val="9"/>
    <w:qFormat/>
    <w:rsid w:val="00F07141"/>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DC3AA2"/>
    <w:pPr>
      <w:keepNext/>
      <w:spacing w:before="240" w:after="60"/>
      <w:outlineLvl w:val="1"/>
    </w:pPr>
    <w:rPr>
      <w:rFonts w:ascii="Calibri Light" w:hAnsi="Calibri Light"/>
      <w:b/>
      <w:bCs/>
      <w:i/>
      <w:iCs/>
      <w:sz w:val="28"/>
      <w:szCs w:val="28"/>
    </w:rPr>
  </w:style>
  <w:style w:type="paragraph" w:styleId="Heading3">
    <w:name w:val="heading 3"/>
    <w:aliases w:val="Ten dieu nho"/>
    <w:basedOn w:val="Heading2"/>
    <w:next w:val="Normal"/>
    <w:link w:val="Heading3Char"/>
    <w:autoRedefine/>
    <w:qFormat/>
    <w:rsid w:val="00DC3AA2"/>
    <w:pPr>
      <w:widowControl w:val="0"/>
      <w:numPr>
        <w:numId w:val="4"/>
      </w:numPr>
      <w:spacing w:before="120" w:after="0"/>
      <w:jc w:val="both"/>
      <w:outlineLvl w:val="2"/>
    </w:pPr>
    <w:rPr>
      <w:rFonts w:ascii="Times New Roman" w:hAnsi="Times New Roman"/>
      <w:iCs w:val="0"/>
      <w:color w:val="0070C0"/>
      <w:lang w:val="x-none" w:eastAsia="x-none"/>
    </w:rPr>
  </w:style>
  <w:style w:type="paragraph" w:styleId="Heading4">
    <w:name w:val="heading 4"/>
    <w:basedOn w:val="Heading3"/>
    <w:next w:val="Normal"/>
    <w:link w:val="Heading4Char"/>
    <w:uiPriority w:val="9"/>
    <w:qFormat/>
    <w:rsid w:val="00DC3AA2"/>
    <w:pPr>
      <w:numPr>
        <w:numId w:val="0"/>
      </w:numPr>
      <w:tabs>
        <w:tab w:val="left" w:pos="284"/>
        <w:tab w:val="num" w:pos="1701"/>
      </w:tabs>
      <w:ind w:left="1701" w:hanging="283"/>
      <w:outlineLvl w:val="3"/>
    </w:pPr>
    <w:rPr>
      <w:b w:val="0"/>
      <w:iCs/>
    </w:rPr>
  </w:style>
  <w:style w:type="paragraph" w:styleId="Heading5">
    <w:name w:val="heading 5"/>
    <w:basedOn w:val="Normal"/>
    <w:next w:val="Normal"/>
    <w:link w:val="Heading5Char"/>
    <w:uiPriority w:val="99"/>
    <w:qFormat/>
    <w:rsid w:val="00DC3AA2"/>
    <w:pPr>
      <w:spacing w:before="240" w:after="60" w:line="276" w:lineRule="auto"/>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DC3AA2"/>
    <w:pPr>
      <w:spacing w:before="240" w:after="60" w:line="312" w:lineRule="auto"/>
      <w:ind w:left="1152" w:hanging="1152"/>
      <w:jc w:val="both"/>
      <w:outlineLvl w:val="5"/>
    </w:pPr>
    <w:rPr>
      <w:b/>
      <w:bCs/>
      <w:sz w:val="22"/>
      <w:szCs w:val="22"/>
      <w:lang w:val="x-none" w:eastAsia="x-none"/>
    </w:rPr>
  </w:style>
  <w:style w:type="paragraph" w:styleId="Heading7">
    <w:name w:val="heading 7"/>
    <w:basedOn w:val="Normal"/>
    <w:next w:val="Normal"/>
    <w:link w:val="Heading7Char"/>
    <w:qFormat/>
    <w:rsid w:val="00DC3AA2"/>
    <w:pPr>
      <w:spacing w:before="240" w:after="60" w:line="312" w:lineRule="auto"/>
      <w:ind w:left="1296" w:hanging="1296"/>
      <w:jc w:val="both"/>
      <w:outlineLvl w:val="6"/>
    </w:pPr>
    <w:rPr>
      <w:lang w:val="x-none" w:eastAsia="x-none"/>
    </w:rPr>
  </w:style>
  <w:style w:type="paragraph" w:styleId="Heading8">
    <w:name w:val="heading 8"/>
    <w:basedOn w:val="Normal"/>
    <w:next w:val="Normal"/>
    <w:link w:val="Heading8Char"/>
    <w:qFormat/>
    <w:rsid w:val="00DC3AA2"/>
    <w:pPr>
      <w:spacing w:before="240" w:after="60" w:line="312" w:lineRule="auto"/>
      <w:ind w:left="1440" w:hanging="1440"/>
      <w:jc w:val="both"/>
      <w:outlineLvl w:val="7"/>
    </w:pPr>
    <w:rPr>
      <w:i/>
      <w:iCs/>
      <w:lang w:val="x-none" w:eastAsia="x-none"/>
    </w:rPr>
  </w:style>
  <w:style w:type="paragraph" w:styleId="Heading9">
    <w:name w:val="heading 9"/>
    <w:basedOn w:val="Normal"/>
    <w:next w:val="Normal"/>
    <w:link w:val="Heading9Char"/>
    <w:qFormat/>
    <w:rsid w:val="00DC3AA2"/>
    <w:pPr>
      <w:spacing w:before="240" w:after="60" w:line="312" w:lineRule="auto"/>
      <w:ind w:left="1584" w:hanging="1584"/>
      <w:jc w:val="both"/>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chương Char"/>
    <w:link w:val="Heading1"/>
    <w:uiPriority w:val="9"/>
    <w:rsid w:val="00F07141"/>
    <w:rPr>
      <w:b/>
      <w:bCs/>
      <w:kern w:val="32"/>
      <w:sz w:val="32"/>
      <w:szCs w:val="32"/>
    </w:rPr>
  </w:style>
  <w:style w:type="paragraph" w:styleId="BodyText">
    <w:name w:val="Body Text"/>
    <w:basedOn w:val="Normal"/>
    <w:link w:val="BodyTextChar"/>
    <w:uiPriority w:val="1"/>
    <w:unhideWhenUsed/>
    <w:qFormat/>
    <w:rsid w:val="00F07141"/>
    <w:pPr>
      <w:spacing w:after="120" w:line="400" w:lineRule="exact"/>
      <w:ind w:firstLine="720"/>
      <w:jc w:val="both"/>
    </w:pPr>
    <w:rPr>
      <w:sz w:val="28"/>
    </w:rPr>
  </w:style>
  <w:style w:type="character" w:customStyle="1" w:styleId="BodyTextChar">
    <w:name w:val="Body Text Char"/>
    <w:link w:val="BodyText"/>
    <w:uiPriority w:val="1"/>
    <w:rsid w:val="00F07141"/>
    <w:rPr>
      <w:sz w:val="28"/>
      <w:szCs w:val="24"/>
    </w:rPr>
  </w:style>
  <w:style w:type="paragraph" w:customStyle="1" w:styleId="iu">
    <w:name w:val="Điều"/>
    <w:basedOn w:val="BodyText"/>
    <w:autoRedefine/>
    <w:qFormat/>
    <w:rsid w:val="00F07141"/>
    <w:pPr>
      <w:widowControl w:val="0"/>
      <w:spacing w:after="0" w:line="360" w:lineRule="auto"/>
      <w:ind w:right="57"/>
      <w:jc w:val="left"/>
    </w:pPr>
    <w:rPr>
      <w:b/>
      <w:bCs/>
      <w:sz w:val="26"/>
      <w:szCs w:val="26"/>
      <w:lang w:val="sv-SE"/>
    </w:rPr>
  </w:style>
  <w:style w:type="paragraph" w:styleId="Header">
    <w:name w:val="header"/>
    <w:basedOn w:val="Normal"/>
    <w:link w:val="HeaderChar"/>
    <w:uiPriority w:val="99"/>
    <w:unhideWhenUsed/>
    <w:rsid w:val="00B923E4"/>
    <w:pPr>
      <w:tabs>
        <w:tab w:val="center" w:pos="4680"/>
        <w:tab w:val="right" w:pos="9360"/>
      </w:tabs>
    </w:pPr>
  </w:style>
  <w:style w:type="character" w:customStyle="1" w:styleId="HeaderChar">
    <w:name w:val="Header Char"/>
    <w:link w:val="Header"/>
    <w:uiPriority w:val="99"/>
    <w:rsid w:val="00B923E4"/>
    <w:rPr>
      <w:sz w:val="24"/>
      <w:szCs w:val="24"/>
    </w:rPr>
  </w:style>
  <w:style w:type="paragraph" w:styleId="Footer">
    <w:name w:val="footer"/>
    <w:basedOn w:val="Normal"/>
    <w:link w:val="FooterChar"/>
    <w:uiPriority w:val="99"/>
    <w:unhideWhenUsed/>
    <w:rsid w:val="00B923E4"/>
    <w:pPr>
      <w:tabs>
        <w:tab w:val="center" w:pos="4680"/>
        <w:tab w:val="right" w:pos="9360"/>
      </w:tabs>
    </w:pPr>
  </w:style>
  <w:style w:type="character" w:customStyle="1" w:styleId="FooterChar">
    <w:name w:val="Footer Char"/>
    <w:link w:val="Footer"/>
    <w:uiPriority w:val="99"/>
    <w:rsid w:val="00B923E4"/>
    <w:rPr>
      <w:sz w:val="24"/>
      <w:szCs w:val="24"/>
    </w:rPr>
  </w:style>
  <w:style w:type="character" w:customStyle="1" w:styleId="Heading2Char">
    <w:name w:val="Heading 2 Char"/>
    <w:link w:val="Heading2"/>
    <w:uiPriority w:val="9"/>
    <w:rsid w:val="00DC3AA2"/>
    <w:rPr>
      <w:rFonts w:ascii="Calibri Light" w:eastAsia="Times New Roman" w:hAnsi="Calibri Light" w:cs="Times New Roman"/>
      <w:b/>
      <w:bCs/>
      <w:i/>
      <w:iCs/>
      <w:sz w:val="28"/>
      <w:szCs w:val="28"/>
    </w:rPr>
  </w:style>
  <w:style w:type="character" w:customStyle="1" w:styleId="Heading3Char">
    <w:name w:val="Heading 3 Char"/>
    <w:aliases w:val="Ten dieu nho Char"/>
    <w:link w:val="Heading3"/>
    <w:rsid w:val="00DC3AA2"/>
    <w:rPr>
      <w:b/>
      <w:bCs/>
      <w:i/>
      <w:color w:val="0070C0"/>
      <w:sz w:val="28"/>
      <w:szCs w:val="28"/>
      <w:lang w:val="x-none" w:eastAsia="x-none"/>
    </w:rPr>
  </w:style>
  <w:style w:type="character" w:customStyle="1" w:styleId="Heading4Char">
    <w:name w:val="Heading 4 Char"/>
    <w:link w:val="Heading4"/>
    <w:uiPriority w:val="9"/>
    <w:rsid w:val="00DC3AA2"/>
    <w:rPr>
      <w:bCs/>
      <w:i/>
      <w:iCs/>
      <w:color w:val="0070C0"/>
      <w:sz w:val="28"/>
      <w:szCs w:val="28"/>
      <w:lang w:val="x-none" w:eastAsia="x-none"/>
    </w:rPr>
  </w:style>
  <w:style w:type="character" w:customStyle="1" w:styleId="Heading5Char">
    <w:name w:val="Heading 5 Char"/>
    <w:link w:val="Heading5"/>
    <w:uiPriority w:val="99"/>
    <w:rsid w:val="00DC3AA2"/>
    <w:rPr>
      <w:rFonts w:ascii="Calibri" w:hAnsi="Calibri"/>
      <w:b/>
      <w:bCs/>
      <w:i/>
      <w:iCs/>
      <w:sz w:val="26"/>
      <w:szCs w:val="26"/>
      <w:lang w:val="x-none" w:eastAsia="x-none"/>
    </w:rPr>
  </w:style>
  <w:style w:type="character" w:customStyle="1" w:styleId="Heading6Char">
    <w:name w:val="Heading 6 Char"/>
    <w:link w:val="Heading6"/>
    <w:rsid w:val="00DC3AA2"/>
    <w:rPr>
      <w:b/>
      <w:bCs/>
      <w:sz w:val="22"/>
      <w:szCs w:val="22"/>
      <w:lang w:val="x-none" w:eastAsia="x-none"/>
    </w:rPr>
  </w:style>
  <w:style w:type="character" w:customStyle="1" w:styleId="Heading7Char">
    <w:name w:val="Heading 7 Char"/>
    <w:link w:val="Heading7"/>
    <w:rsid w:val="00DC3AA2"/>
    <w:rPr>
      <w:sz w:val="24"/>
      <w:szCs w:val="24"/>
      <w:lang w:val="x-none" w:eastAsia="x-none"/>
    </w:rPr>
  </w:style>
  <w:style w:type="character" w:customStyle="1" w:styleId="Heading8Char">
    <w:name w:val="Heading 8 Char"/>
    <w:link w:val="Heading8"/>
    <w:rsid w:val="00DC3AA2"/>
    <w:rPr>
      <w:i/>
      <w:iCs/>
      <w:sz w:val="24"/>
      <w:szCs w:val="24"/>
      <w:lang w:val="x-none" w:eastAsia="x-none"/>
    </w:rPr>
  </w:style>
  <w:style w:type="character" w:customStyle="1" w:styleId="Heading9Char">
    <w:name w:val="Heading 9 Char"/>
    <w:link w:val="Heading9"/>
    <w:rsid w:val="00DC3AA2"/>
    <w:rPr>
      <w:rFonts w:ascii="Arial" w:hAnsi="Arial"/>
      <w:sz w:val="22"/>
      <w:szCs w:val="22"/>
      <w:lang w:val="x-none" w:eastAsia="x-none"/>
    </w:rPr>
  </w:style>
  <w:style w:type="paragraph" w:styleId="NormalWeb">
    <w:name w:val="Normal (Web)"/>
    <w:basedOn w:val="Normal"/>
    <w:link w:val="NormalWebChar"/>
    <w:uiPriority w:val="99"/>
    <w:rsid w:val="00DC3AA2"/>
    <w:pPr>
      <w:spacing w:before="100" w:beforeAutospacing="1" w:after="100" w:afterAutospacing="1" w:line="276" w:lineRule="auto"/>
    </w:pPr>
    <w:rPr>
      <w:sz w:val="28"/>
      <w:lang w:val="x-none" w:eastAsia="x-none"/>
    </w:rPr>
  </w:style>
  <w:style w:type="paragraph" w:customStyle="1" w:styleId="ListParagraph1">
    <w:name w:val="List Paragraph1"/>
    <w:aliases w:val="Recommendation,L"/>
    <w:basedOn w:val="Normal"/>
    <w:link w:val="ListParagraphChar"/>
    <w:uiPriority w:val="1"/>
    <w:qFormat/>
    <w:rsid w:val="00DC3AA2"/>
    <w:pPr>
      <w:tabs>
        <w:tab w:val="left" w:pos="1134"/>
      </w:tabs>
      <w:spacing w:line="276" w:lineRule="auto"/>
      <w:ind w:left="720"/>
      <w:contextualSpacing/>
      <w:jc w:val="both"/>
    </w:pPr>
    <w:rPr>
      <w:rFonts w:ascii="Arial" w:eastAsia="Arial" w:hAnsi="Arial"/>
      <w:sz w:val="22"/>
      <w:szCs w:val="22"/>
      <w:lang w:val="vi-VN" w:eastAsia="x-none"/>
    </w:rPr>
  </w:style>
  <w:style w:type="character" w:customStyle="1" w:styleId="ListParagraphChar">
    <w:name w:val="List Paragraph Char"/>
    <w:aliases w:val="Recommendation Char,L Char,List Paragraph 1 Char,Paragraph Char,Norm Char,abc Char,Nga 3 Char,List Paragraph1 Char,Đoạn của Danh sách Char,List Paragraph11 Char,Đoạn c𞹺Danh sách Char,List Paragraph111 Char"/>
    <w:link w:val="ListParagraph1"/>
    <w:uiPriority w:val="1"/>
    <w:rsid w:val="00DC3AA2"/>
    <w:rPr>
      <w:rFonts w:ascii="Arial" w:eastAsia="Arial" w:hAnsi="Arial"/>
      <w:sz w:val="22"/>
      <w:szCs w:val="22"/>
      <w:lang w:val="vi-VN" w:eastAsia="x-none"/>
    </w:rPr>
  </w:style>
  <w:style w:type="numbering" w:customStyle="1" w:styleId="Headings">
    <w:name w:val="Headings"/>
    <w:uiPriority w:val="99"/>
    <w:rsid w:val="00DC3AA2"/>
    <w:pPr>
      <w:numPr>
        <w:numId w:val="5"/>
      </w:numPr>
    </w:pPr>
  </w:style>
  <w:style w:type="paragraph" w:customStyle="1" w:styleId="Standardsheadings">
    <w:name w:val="Standards headings"/>
    <w:basedOn w:val="List"/>
    <w:rsid w:val="00DC3AA2"/>
    <w:pPr>
      <w:numPr>
        <w:numId w:val="2"/>
      </w:numPr>
      <w:tabs>
        <w:tab w:val="left" w:pos="567"/>
      </w:tabs>
      <w:spacing w:before="120" w:after="120"/>
      <w:ind w:left="0" w:firstLine="0"/>
      <w:contextualSpacing w:val="0"/>
    </w:pPr>
    <w:rPr>
      <w:rFonts w:ascii="Arial" w:hAnsi="Arial"/>
      <w:b/>
      <w:sz w:val="32"/>
      <w:szCs w:val="22"/>
      <w:lang w:val="vi-VN"/>
    </w:rPr>
  </w:style>
  <w:style w:type="paragraph" w:styleId="List">
    <w:name w:val="List"/>
    <w:basedOn w:val="Normal"/>
    <w:uiPriority w:val="99"/>
    <w:semiHidden/>
    <w:unhideWhenUsed/>
    <w:rsid w:val="00DC3AA2"/>
    <w:pPr>
      <w:spacing w:line="276" w:lineRule="auto"/>
      <w:ind w:left="360" w:hanging="360"/>
      <w:contextualSpacing/>
    </w:pPr>
    <w:rPr>
      <w:sz w:val="28"/>
    </w:rPr>
  </w:style>
  <w:style w:type="character" w:styleId="Hyperlink">
    <w:name w:val="Hyperlink"/>
    <w:uiPriority w:val="99"/>
    <w:unhideWhenUsed/>
    <w:rsid w:val="00DC3AA2"/>
    <w:rPr>
      <w:color w:val="0000FF"/>
      <w:u w:val="single"/>
    </w:rPr>
  </w:style>
  <w:style w:type="paragraph" w:customStyle="1" w:styleId="ReferencePoints">
    <w:name w:val="Reference Points"/>
    <w:basedOn w:val="Normal"/>
    <w:link w:val="ReferencePointsChar"/>
    <w:qFormat/>
    <w:rsid w:val="00DC3AA2"/>
    <w:pPr>
      <w:widowControl w:val="0"/>
      <w:spacing w:before="120" w:after="120" w:line="276" w:lineRule="auto"/>
      <w:ind w:left="993"/>
      <w:jc w:val="both"/>
    </w:pPr>
    <w:rPr>
      <w:rFonts w:ascii="Arial" w:eastAsia="Arial" w:hAnsi="Arial"/>
      <w:b/>
      <w:sz w:val="22"/>
      <w:szCs w:val="22"/>
      <w:lang w:val="vi-VN" w:eastAsia="x-none"/>
    </w:rPr>
  </w:style>
  <w:style w:type="character" w:customStyle="1" w:styleId="ReferencePointsChar">
    <w:name w:val="Reference Points Char"/>
    <w:link w:val="ReferencePoints"/>
    <w:rsid w:val="00DC3AA2"/>
    <w:rPr>
      <w:rFonts w:ascii="Arial" w:eastAsia="Arial" w:hAnsi="Arial"/>
      <w:b/>
      <w:sz w:val="22"/>
      <w:szCs w:val="22"/>
      <w:lang w:val="vi-VN" w:eastAsia="x-none"/>
    </w:rPr>
  </w:style>
  <w:style w:type="character" w:styleId="Strong">
    <w:name w:val="Strong"/>
    <w:qFormat/>
    <w:rsid w:val="00DC3AA2"/>
    <w:rPr>
      <w:b/>
      <w:bCs/>
    </w:rPr>
  </w:style>
  <w:style w:type="paragraph" w:customStyle="1" w:styleId="DefaultParagraphFontParaCharCharCharCharChar">
    <w:name w:val="Default Paragraph Font Para Char Char Char Char Char"/>
    <w:autoRedefine/>
    <w:rsid w:val="00DC3AA2"/>
    <w:pPr>
      <w:tabs>
        <w:tab w:val="left" w:pos="1152"/>
      </w:tabs>
      <w:spacing w:before="120" w:after="120" w:line="312" w:lineRule="auto"/>
    </w:pPr>
    <w:rPr>
      <w:rFonts w:ascii="Arial" w:hAnsi="Arial" w:cs="Arial"/>
      <w:sz w:val="26"/>
      <w:szCs w:val="26"/>
      <w:lang w:val="en-US" w:eastAsia="en-US"/>
    </w:rPr>
  </w:style>
  <w:style w:type="paragraph" w:styleId="FootnoteText">
    <w:name w:val="footnote text"/>
    <w:basedOn w:val="Normal"/>
    <w:link w:val="FootnoteTextChar"/>
    <w:semiHidden/>
    <w:rsid w:val="00DC3AA2"/>
    <w:pPr>
      <w:spacing w:line="276" w:lineRule="auto"/>
    </w:pPr>
    <w:rPr>
      <w:sz w:val="20"/>
      <w:szCs w:val="20"/>
    </w:rPr>
  </w:style>
  <w:style w:type="character" w:customStyle="1" w:styleId="FootnoteTextChar">
    <w:name w:val="Footnote Text Char"/>
    <w:basedOn w:val="DefaultParagraphFont"/>
    <w:link w:val="FootnoteText"/>
    <w:semiHidden/>
    <w:rsid w:val="00DC3AA2"/>
  </w:style>
  <w:style w:type="character" w:styleId="FootnoteReference">
    <w:name w:val="footnote reference"/>
    <w:semiHidden/>
    <w:rsid w:val="00DC3AA2"/>
    <w:rPr>
      <w:vertAlign w:val="superscript"/>
    </w:rPr>
  </w:style>
  <w:style w:type="paragraph" w:styleId="BalloonText">
    <w:name w:val="Balloon Text"/>
    <w:basedOn w:val="Normal"/>
    <w:link w:val="BalloonTextChar"/>
    <w:uiPriority w:val="99"/>
    <w:semiHidden/>
    <w:unhideWhenUsed/>
    <w:rsid w:val="00DC3AA2"/>
    <w:pPr>
      <w:spacing w:line="276"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C3AA2"/>
    <w:rPr>
      <w:rFonts w:ascii="Segoe UI" w:hAnsi="Segoe UI"/>
      <w:sz w:val="18"/>
      <w:szCs w:val="18"/>
      <w:lang w:val="x-none" w:eastAsia="x-none"/>
    </w:rPr>
  </w:style>
  <w:style w:type="character" w:styleId="CommentReference">
    <w:name w:val="annotation reference"/>
    <w:uiPriority w:val="99"/>
    <w:semiHidden/>
    <w:unhideWhenUsed/>
    <w:rsid w:val="00DC3AA2"/>
    <w:rPr>
      <w:sz w:val="16"/>
      <w:szCs w:val="16"/>
    </w:rPr>
  </w:style>
  <w:style w:type="paragraph" w:styleId="CommentText">
    <w:name w:val="annotation text"/>
    <w:basedOn w:val="Normal"/>
    <w:link w:val="CommentTextChar"/>
    <w:uiPriority w:val="99"/>
    <w:unhideWhenUsed/>
    <w:rsid w:val="00DC3AA2"/>
    <w:pPr>
      <w:spacing w:line="276" w:lineRule="auto"/>
    </w:pPr>
    <w:rPr>
      <w:sz w:val="20"/>
      <w:szCs w:val="20"/>
    </w:rPr>
  </w:style>
  <w:style w:type="character" w:customStyle="1" w:styleId="CommentTextChar">
    <w:name w:val="Comment Text Char"/>
    <w:basedOn w:val="DefaultParagraphFont"/>
    <w:link w:val="CommentText"/>
    <w:uiPriority w:val="99"/>
    <w:rsid w:val="00DC3AA2"/>
  </w:style>
  <w:style w:type="paragraph" w:styleId="CommentSubject">
    <w:name w:val="annotation subject"/>
    <w:basedOn w:val="CommentText"/>
    <w:next w:val="CommentText"/>
    <w:link w:val="CommentSubjectChar"/>
    <w:uiPriority w:val="99"/>
    <w:semiHidden/>
    <w:unhideWhenUsed/>
    <w:rsid w:val="00DC3AA2"/>
    <w:rPr>
      <w:b/>
      <w:bCs/>
      <w:lang w:val="x-none" w:eastAsia="x-none"/>
    </w:rPr>
  </w:style>
  <w:style w:type="character" w:customStyle="1" w:styleId="CommentSubjectChar">
    <w:name w:val="Comment Subject Char"/>
    <w:link w:val="CommentSubject"/>
    <w:uiPriority w:val="99"/>
    <w:semiHidden/>
    <w:rsid w:val="00DC3AA2"/>
    <w:rPr>
      <w:b/>
      <w:bCs/>
      <w:lang w:val="x-none" w:eastAsia="x-none"/>
    </w:rPr>
  </w:style>
  <w:style w:type="paragraph" w:styleId="Revision">
    <w:name w:val="Revision"/>
    <w:hidden/>
    <w:uiPriority w:val="99"/>
    <w:unhideWhenUsed/>
    <w:rsid w:val="00DC3AA2"/>
    <w:rPr>
      <w:sz w:val="24"/>
      <w:szCs w:val="24"/>
      <w:lang w:val="en-US" w:eastAsia="en-US"/>
    </w:rPr>
  </w:style>
  <w:style w:type="character" w:customStyle="1" w:styleId="fontstyle01">
    <w:name w:val="fontstyle01"/>
    <w:rsid w:val="00DC3AA2"/>
    <w:rPr>
      <w:rFonts w:ascii="Calibri" w:hAnsi="Calibri" w:hint="default"/>
      <w:b w:val="0"/>
      <w:bCs w:val="0"/>
      <w:i w:val="0"/>
      <w:iCs w:val="0"/>
      <w:color w:val="000000"/>
      <w:sz w:val="22"/>
      <w:szCs w:val="22"/>
    </w:rPr>
  </w:style>
  <w:style w:type="paragraph" w:styleId="List2">
    <w:name w:val="List 2"/>
    <w:basedOn w:val="List"/>
    <w:uiPriority w:val="99"/>
    <w:unhideWhenUsed/>
    <w:rsid w:val="00DC3AA2"/>
    <w:pPr>
      <w:numPr>
        <w:numId w:val="3"/>
      </w:numPr>
      <w:spacing w:before="120" w:after="120"/>
      <w:ind w:left="567" w:hanging="567"/>
      <w:contextualSpacing w:val="0"/>
      <w:jc w:val="both"/>
    </w:pPr>
    <w:rPr>
      <w:rFonts w:ascii="Arial" w:eastAsia="Arial" w:hAnsi="Arial"/>
      <w:sz w:val="22"/>
      <w:szCs w:val="22"/>
      <w:lang w:val="vi-VN"/>
    </w:rPr>
  </w:style>
  <w:style w:type="character" w:customStyle="1" w:styleId="NormalWebChar">
    <w:name w:val="Normal (Web) Char"/>
    <w:link w:val="NormalWeb"/>
    <w:uiPriority w:val="99"/>
    <w:locked/>
    <w:rsid w:val="00DC3AA2"/>
    <w:rPr>
      <w:sz w:val="28"/>
      <w:szCs w:val="24"/>
      <w:lang w:val="x-none" w:eastAsia="x-none"/>
    </w:rPr>
  </w:style>
  <w:style w:type="character" w:customStyle="1" w:styleId="alt-edited">
    <w:name w:val="alt-edited"/>
    <w:rsid w:val="00DC3AA2"/>
  </w:style>
  <w:style w:type="table" w:styleId="TableGrid">
    <w:name w:val="Table Grid"/>
    <w:basedOn w:val="TableNormal"/>
    <w:uiPriority w:val="59"/>
    <w:unhideWhenUsed/>
    <w:rsid w:val="00DC3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aliases w:val="List Paragraph11,List Paragraph2,List Paragraph 1,Paragraph,Norm,Nga 3,List Paragraph111,Đoạn của Danh sách,List Paragraph1111,Đoạn c𞹺Danh sách,List Paragraph11111"/>
    <w:basedOn w:val="Normal"/>
    <w:qFormat/>
    <w:rsid w:val="00DC3AA2"/>
    <w:pPr>
      <w:overflowPunct w:val="0"/>
      <w:autoSpaceDE w:val="0"/>
      <w:autoSpaceDN w:val="0"/>
      <w:adjustRightInd w:val="0"/>
      <w:spacing w:line="276" w:lineRule="auto"/>
      <w:textAlignment w:val="baseline"/>
    </w:pPr>
    <w:rPr>
      <w:rFonts w:ascii=".VnTime" w:hAnsi=".VnTime"/>
      <w:sz w:val="28"/>
      <w:szCs w:val="20"/>
    </w:rPr>
  </w:style>
  <w:style w:type="character" w:styleId="PageNumber">
    <w:name w:val="page number"/>
    <w:basedOn w:val="DefaultParagraphFont"/>
    <w:rsid w:val="00DC3AA2"/>
  </w:style>
  <w:style w:type="character" w:styleId="Emphasis">
    <w:name w:val="Emphasis"/>
    <w:qFormat/>
    <w:rsid w:val="00DC3AA2"/>
    <w:rPr>
      <w:i/>
      <w:iCs/>
    </w:rPr>
  </w:style>
  <w:style w:type="paragraph" w:styleId="ListParagraph">
    <w:name w:val="List Paragraph"/>
    <w:basedOn w:val="Normal"/>
    <w:uiPriority w:val="34"/>
    <w:qFormat/>
    <w:rsid w:val="00DC3AA2"/>
    <w:pPr>
      <w:spacing w:after="200" w:line="276" w:lineRule="auto"/>
      <w:ind w:left="720"/>
      <w:contextualSpacing/>
    </w:pPr>
    <w:rPr>
      <w:rFonts w:ascii="Calibri" w:eastAsia="Calibri" w:hAnsi="Calibri" w:cs="Arial"/>
      <w:sz w:val="22"/>
      <w:szCs w:val="22"/>
    </w:rPr>
  </w:style>
  <w:style w:type="paragraph" w:customStyle="1" w:styleId="DefaultParagraphFontCharCharCharChar">
    <w:name w:val="Default Paragraph Font Char Char Char Char"/>
    <w:aliases w:val=" Char Char Char Char Char Char Char Char Char Char"/>
    <w:basedOn w:val="Normal"/>
    <w:rsid w:val="00DC3AA2"/>
    <w:pPr>
      <w:spacing w:before="100" w:beforeAutospacing="1" w:after="100" w:afterAutospacing="1" w:line="360" w:lineRule="exact"/>
      <w:ind w:firstLine="720"/>
      <w:jc w:val="both"/>
    </w:pPr>
    <w:rPr>
      <w:rFonts w:ascii="Arial" w:hAnsi="Arial" w:cs="Arial"/>
      <w:sz w:val="22"/>
      <w:szCs w:val="22"/>
    </w:rPr>
  </w:style>
  <w:style w:type="paragraph" w:styleId="NoSpacing">
    <w:name w:val="No Spacing"/>
    <w:uiPriority w:val="1"/>
    <w:qFormat/>
    <w:rsid w:val="00DC3AA2"/>
    <w:rPr>
      <w:rFonts w:ascii="Calibri" w:eastAsia="Calibri" w:hAnsi="Calibri" w:cs="Arial"/>
      <w:lang w:val="en-US" w:eastAsia="en-US"/>
    </w:rPr>
  </w:style>
  <w:style w:type="table" w:styleId="GridTable3-Accent3">
    <w:name w:val="Grid Table 3 Accent 3"/>
    <w:basedOn w:val="TableNormal"/>
    <w:uiPriority w:val="48"/>
    <w:rsid w:val="00DC3AA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Caption">
    <w:name w:val="caption"/>
    <w:basedOn w:val="Normal"/>
    <w:next w:val="Normal"/>
    <w:uiPriority w:val="35"/>
    <w:unhideWhenUsed/>
    <w:qFormat/>
    <w:rsid w:val="00DC3AA2"/>
    <w:pPr>
      <w:spacing w:before="240" w:after="200"/>
    </w:pPr>
    <w:rPr>
      <w:rFonts w:ascii="Arial" w:eastAsia="Calibri" w:hAnsi="Arial" w:cs="Arial"/>
      <w:i/>
      <w:iCs/>
      <w:color w:val="44546A"/>
      <w:sz w:val="18"/>
      <w:szCs w:val="18"/>
      <w:lang w:val="en-NZ"/>
    </w:rPr>
  </w:style>
  <w:style w:type="paragraph" w:customStyle="1" w:styleId="Khoan">
    <w:name w:val="Khoan"/>
    <w:basedOn w:val="Normal"/>
    <w:rsid w:val="00A44956"/>
    <w:pPr>
      <w:numPr>
        <w:numId w:val="15"/>
      </w:numPr>
      <w:tabs>
        <w:tab w:val="left" w:pos="960"/>
      </w:tabs>
      <w:spacing w:beforeLines="40" w:before="96" w:afterLines="40" w:after="96" w:line="288" w:lineRule="auto"/>
      <w:jc w:val="both"/>
    </w:pPr>
    <w:rPr>
      <w:rFonts w:eastAsia=".VnTime" w:cs=".VnTime"/>
      <w:sz w:val="28"/>
      <w:szCs w:val="28"/>
      <w:lang w:val="vi-VN"/>
    </w:rPr>
  </w:style>
  <w:style w:type="paragraph" w:customStyle="1" w:styleId="pf0">
    <w:name w:val="pf0"/>
    <w:basedOn w:val="Normal"/>
    <w:rsid w:val="00817DAA"/>
    <w:pPr>
      <w:spacing w:before="100" w:beforeAutospacing="1" w:after="100" w:afterAutospacing="1"/>
    </w:pPr>
  </w:style>
  <w:style w:type="character" w:customStyle="1" w:styleId="cf01">
    <w:name w:val="cf01"/>
    <w:rsid w:val="00817D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74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aoduc.net.vn/gdvn-post246282.g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B0DC-9AF7-485D-9139-0CD06719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33</Pages>
  <Words>11095</Words>
  <Characters>63909</Characters>
  <Application>Microsoft Office Word</Application>
  <DocSecurity>0</DocSecurity>
  <Lines>1359</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74335</CharactersWithSpaces>
  <SharedDoc>false</SharedDoc>
  <HLinks>
    <vt:vector size="6" baseType="variant">
      <vt:variant>
        <vt:i4>1900569</vt:i4>
      </vt:variant>
      <vt:variant>
        <vt:i4>0</vt:i4>
      </vt:variant>
      <vt:variant>
        <vt:i4>0</vt:i4>
      </vt:variant>
      <vt:variant>
        <vt:i4>5</vt:i4>
      </vt:variant>
      <vt:variant>
        <vt:lpwstr>https://giaoduc.net.vn/gdvn-post246282.gd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Trieu</dc:creator>
  <cp:keywords/>
  <cp:lastModifiedBy>Le Ngan Giang</cp:lastModifiedBy>
  <cp:revision>45</cp:revision>
  <cp:lastPrinted>2022-10-17T10:47:00Z</cp:lastPrinted>
  <dcterms:created xsi:type="dcterms:W3CDTF">2025-05-19T07:10:00Z</dcterms:created>
  <dcterms:modified xsi:type="dcterms:W3CDTF">2025-10-27T03:50:00Z</dcterms:modified>
</cp:coreProperties>
</file>